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30"/>
          <w:szCs w:val="30"/>
        </w:rPr>
      </w:pPr>
      <w:r w:rsidDel="00000000" w:rsidR="00000000" w:rsidRPr="00000000">
        <w:rPr>
          <w:b w:val="1"/>
          <w:sz w:val="36"/>
          <w:szCs w:val="36"/>
          <w:rtl w:val="0"/>
        </w:rPr>
        <w:t xml:space="preserve">ΑΠΤΙΚΕΣ ΔΙΕΠΑΦΕΣ </w:t>
      </w:r>
      <w:r w:rsidDel="00000000" w:rsidR="00000000" w:rsidRPr="00000000">
        <w:rPr>
          <w:rtl w:val="0"/>
        </w:rPr>
      </w:r>
    </w:p>
    <w:p w:rsidR="00000000" w:rsidDel="00000000" w:rsidP="00000000" w:rsidRDefault="00000000" w:rsidRPr="00000000" w14:paraId="00000002">
      <w:pPr>
        <w:rPr>
          <w:b w:val="1"/>
          <w:sz w:val="30"/>
          <w:szCs w:val="30"/>
        </w:rPr>
      </w:pPr>
      <w:r w:rsidDel="00000000" w:rsidR="00000000" w:rsidRPr="00000000">
        <w:rPr>
          <w:b w:val="1"/>
          <w:sz w:val="30"/>
          <w:szCs w:val="30"/>
          <w:rtl w:val="0"/>
        </w:rPr>
        <w:t xml:space="preserve">ΕΡΓΑΣΙΑ : HAPTICS IN VR GAME MADE WITH UNITY</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widowControl w:val="0"/>
        <w:spacing w:line="360" w:lineRule="auto"/>
        <w:rPr>
          <w:rFonts w:ascii="Georgia" w:cs="Georgia" w:eastAsia="Georgia" w:hAnsi="Georgia"/>
          <w:color w:val="666666"/>
          <w:sz w:val="20"/>
          <w:szCs w:val="20"/>
        </w:rPr>
      </w:pPr>
      <w:r w:rsidDel="00000000" w:rsidR="00000000" w:rsidRPr="00000000">
        <w:rPr>
          <w:rFonts w:ascii="Georgia" w:cs="Georgia" w:eastAsia="Georgia" w:hAnsi="Georgia"/>
          <w:color w:val="666666"/>
          <w:sz w:val="20"/>
          <w:szCs w:val="20"/>
          <w:rtl w:val="0"/>
        </w:rPr>
        <w:t xml:space="preserve">ΓΑΛΛΕ ΜΙΧΑΗΛΙΑ</w:t>
      </w:r>
    </w:p>
    <w:p w:rsidR="00000000" w:rsidDel="00000000" w:rsidP="00000000" w:rsidRDefault="00000000" w:rsidRPr="00000000" w14:paraId="00000005">
      <w:pPr>
        <w:widowControl w:val="0"/>
        <w:spacing w:line="360" w:lineRule="auto"/>
        <w:rPr>
          <w:sz w:val="14"/>
          <w:szCs w:val="14"/>
        </w:rPr>
      </w:pPr>
      <w:r w:rsidDel="00000000" w:rsidR="00000000" w:rsidRPr="00000000">
        <w:rPr>
          <w:rFonts w:ascii="Georgia" w:cs="Georgia" w:eastAsia="Georgia" w:hAnsi="Georgia"/>
          <w:color w:val="666666"/>
          <w:sz w:val="20"/>
          <w:szCs w:val="20"/>
          <w:rtl w:val="0"/>
        </w:rPr>
        <w:t xml:space="preserve">ΤΟΥΜΠΑΣ ΔΗΜΗΤΡΙΟΣ</w:t>
      </w:r>
      <w:r w:rsidDel="00000000" w:rsidR="00000000" w:rsidRPr="00000000">
        <w:rPr>
          <w:rtl w:val="0"/>
        </w:rPr>
      </w:r>
    </w:p>
    <w:p w:rsidR="00000000" w:rsidDel="00000000" w:rsidP="00000000" w:rsidRDefault="00000000" w:rsidRPr="00000000" w14:paraId="00000006">
      <w:pPr>
        <w:widowControl w:val="0"/>
        <w:spacing w:line="240" w:lineRule="auto"/>
        <w:rPr>
          <w:rFonts w:ascii="Georgia" w:cs="Georgia" w:eastAsia="Georgia" w:hAnsi="Georgia"/>
          <w:color w:val="666666"/>
          <w:sz w:val="20"/>
          <w:szCs w:val="20"/>
        </w:rPr>
      </w:pPr>
      <w:r w:rsidDel="00000000" w:rsidR="00000000" w:rsidRPr="00000000">
        <w:rPr>
          <w:rFonts w:ascii="Georgia" w:cs="Georgia" w:eastAsia="Georgia" w:hAnsi="Georgia"/>
          <w:color w:val="666666"/>
          <w:sz w:val="20"/>
          <w:szCs w:val="20"/>
          <w:rtl w:val="0"/>
        </w:rPr>
        <w:t xml:space="preserve">ΠΟΥΤΑΧΙΔΗΣ ΓΕΩΡΓΙΟΣ</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Για την εργασία μας χρησιμοποιήσαμε τα παρακάτω εργαλεία, δουλεύοντας πάνω στο </w:t>
      </w:r>
      <w:r w:rsidDel="00000000" w:rsidR="00000000" w:rsidRPr="00000000">
        <w:rPr>
          <w:b w:val="1"/>
          <w:rtl w:val="0"/>
        </w:rPr>
        <w:t xml:space="preserve">META Quest 2</w:t>
      </w:r>
      <w:r w:rsidDel="00000000" w:rsidR="00000000" w:rsidRPr="00000000">
        <w:rPr>
          <w:rtl w:val="0"/>
        </w:rPr>
        <w:t xml:space="preserve"> </w:t>
      </w:r>
      <w:r w:rsidDel="00000000" w:rsidR="00000000" w:rsidRPr="00000000">
        <w:rPr>
          <w:color w:val="4d5156"/>
          <w:sz w:val="21"/>
          <w:szCs w:val="21"/>
          <w:highlight w:val="white"/>
          <w:rtl w:val="0"/>
        </w:rPr>
        <w:t xml:space="preserve">VR headset( </w:t>
      </w:r>
      <w:r w:rsidDel="00000000" w:rsidR="00000000" w:rsidRPr="00000000">
        <w:rPr>
          <w:b w:val="1"/>
          <w:color w:val="5f6368"/>
          <w:highlight w:val="white"/>
          <w:rtl w:val="0"/>
        </w:rPr>
        <w:t xml:space="preserve">operating system</w:t>
      </w:r>
      <w:r w:rsidDel="00000000" w:rsidR="00000000" w:rsidRPr="00000000">
        <w:rPr>
          <w:color w:val="4d5156"/>
          <w:highlight w:val="white"/>
          <w:rtl w:val="0"/>
        </w:rPr>
        <w:t xml:space="preserve"> software based on Android Open Source Project (AOSP)</w:t>
      </w:r>
      <w:r w:rsidDel="00000000" w:rsidR="00000000" w:rsidRPr="00000000">
        <w:rPr>
          <w:color w:val="4d5156"/>
          <w:sz w:val="21"/>
          <w:szCs w:val="21"/>
          <w:highlight w:val="white"/>
          <w:rtl w:val="0"/>
        </w:rPr>
        <w:t xml:space="preserve"> )</w:t>
      </w:r>
      <w:r w:rsidDel="00000000" w:rsidR="00000000" w:rsidRPr="00000000">
        <w:rPr>
          <w:rtl w:val="0"/>
        </w:rPr>
        <w:t xml:space="preserve">, για το κύριο κομμάτι </w:t>
      </w:r>
      <w:hyperlink r:id="rId6">
        <w:r w:rsidDel="00000000" w:rsidR="00000000" w:rsidRPr="00000000">
          <w:rPr>
            <w:b w:val="1"/>
            <w:highlight w:val="white"/>
            <w:u w:val="single"/>
            <w:rtl w:val="0"/>
          </w:rPr>
          <w:t xml:space="preserve">Unity Real-Time Development Platform</w:t>
        </w:r>
      </w:hyperlink>
      <w:r w:rsidDel="00000000" w:rsidR="00000000" w:rsidRPr="00000000">
        <w:rPr>
          <w:rtl w:val="0"/>
        </w:rPr>
        <w:t xml:space="preserve">(δημιουργία και </w:t>
      </w:r>
      <w:r w:rsidDel="00000000" w:rsidR="00000000" w:rsidRPr="00000000">
        <w:rPr>
          <w:rFonts w:ascii="Ubuntu" w:cs="Ubuntu" w:eastAsia="Ubuntu" w:hAnsi="Ubuntu"/>
          <w:sz w:val="24"/>
          <w:szCs w:val="24"/>
          <w:rtl w:val="0"/>
        </w:rPr>
        <w:t xml:space="preserve">build </w:t>
      </w:r>
      <w:r w:rsidDel="00000000" w:rsidR="00000000" w:rsidRPr="00000000">
        <w:rPr>
          <w:rtl w:val="0"/>
        </w:rPr>
        <w:t xml:space="preserve">του VR game),</w:t>
      </w:r>
      <w:r w:rsidDel="00000000" w:rsidR="00000000" w:rsidRPr="00000000">
        <w:rPr>
          <w:rtl w:val="0"/>
        </w:rPr>
        <w:t xml:space="preserve"> και την εφαρμογή </w:t>
      </w:r>
      <w:r w:rsidDel="00000000" w:rsidR="00000000" w:rsidRPr="00000000">
        <w:rPr>
          <w:b w:val="1"/>
          <w:rtl w:val="0"/>
        </w:rPr>
        <w:t xml:space="preserve">Sidequest </w:t>
      </w:r>
      <w:r w:rsidDel="00000000" w:rsidR="00000000" w:rsidRPr="00000000">
        <w:rPr>
          <w:rtl w:val="0"/>
        </w:rPr>
        <w:t xml:space="preserve">(</w:t>
      </w:r>
      <w:r w:rsidDel="00000000" w:rsidR="00000000" w:rsidRPr="00000000">
        <w:rPr>
          <w:color w:val="4d5156"/>
          <w:highlight w:val="white"/>
          <w:rtl w:val="0"/>
        </w:rPr>
        <w:t xml:space="preserve">3rd party software</w:t>
      </w:r>
      <w:r w:rsidDel="00000000" w:rsidR="00000000" w:rsidRPr="00000000">
        <w:rPr>
          <w:rtl w:val="0"/>
        </w:rPr>
        <w:t xml:space="preserve">)</w:t>
      </w:r>
      <w:r w:rsidDel="00000000" w:rsidR="00000000" w:rsidRPr="00000000">
        <w:rPr>
          <w:rtl w:val="0"/>
        </w:rPr>
        <w:t xml:space="preserve"> για να εγκαταστήσουμε το apk. Για δημιουργία των 3D μοντέλων χρησιμοποιηθηκε το </w:t>
      </w:r>
      <w:r w:rsidDel="00000000" w:rsidR="00000000" w:rsidRPr="00000000">
        <w:rPr>
          <w:b w:val="1"/>
          <w:rtl w:val="0"/>
        </w:rPr>
        <w:t xml:space="preserve">BLENDER </w:t>
      </w:r>
      <w:r w:rsidDel="00000000" w:rsidR="00000000" w:rsidRPr="00000000">
        <w:rPr>
          <w:rtl w:val="0"/>
        </w:rPr>
        <w:t xml:space="preserve">ως λογισμικό τρισδιάστατου μοντελισμού, το</w:t>
      </w:r>
      <w:r w:rsidDel="00000000" w:rsidR="00000000" w:rsidRPr="00000000">
        <w:rPr>
          <w:b w:val="1"/>
          <w:rtl w:val="0"/>
        </w:rPr>
        <w:t xml:space="preserve"> Quad Remesher</w:t>
      </w:r>
      <w:r w:rsidDel="00000000" w:rsidR="00000000" w:rsidRPr="00000000">
        <w:rPr>
          <w:rtl w:val="0"/>
        </w:rPr>
        <w:t xml:space="preserve"> για το retopology των μοντέλων και χρησιμοποιήθηκαν συνδυαστικά τα λογισμικά Substance Painter και Krita για το texturing.</w:t>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sz w:val="20"/>
          <w:szCs w:val="20"/>
        </w:rPr>
      </w:pPr>
      <w:r w:rsidDel="00000000" w:rsidR="00000000" w:rsidRPr="00000000">
        <w:rPr>
          <w:rtl w:val="0"/>
        </w:rPr>
        <w:t xml:space="preserve">Πιο συγκεκριμένα το unity παρέχει το </w:t>
      </w:r>
      <w:r w:rsidDel="00000000" w:rsidR="00000000" w:rsidRPr="00000000">
        <w:rPr>
          <w:b w:val="1"/>
          <w:rtl w:val="0"/>
        </w:rPr>
        <w:t xml:space="preserve">ΧR Interaction Toolkit. </w:t>
      </w:r>
      <w:r w:rsidDel="00000000" w:rsidR="00000000" w:rsidRPr="00000000">
        <w:rPr>
          <w:rtl w:val="0"/>
        </w:rPr>
        <w:t xml:space="preserve">Όπου τ</w:t>
      </w:r>
      <w:r w:rsidDel="00000000" w:rsidR="00000000" w:rsidRPr="00000000">
        <w:rPr>
          <w:rtl w:val="0"/>
        </w:rPr>
        <w:t xml:space="preserve">ο πακέτο είναι ένα υψηλού επιπέδου, </w:t>
      </w:r>
      <w:r w:rsidDel="00000000" w:rsidR="00000000" w:rsidRPr="00000000">
        <w:rPr>
          <w:highlight w:val="white"/>
          <w:rtl w:val="0"/>
        </w:rPr>
        <w:t xml:space="preserve">component-based</w:t>
      </w:r>
      <w:r w:rsidDel="00000000" w:rsidR="00000000" w:rsidRPr="00000000">
        <w:rPr>
          <w:rtl w:val="0"/>
        </w:rPr>
        <w:t xml:space="preserve">,</w:t>
      </w:r>
      <w:r w:rsidDel="00000000" w:rsidR="00000000" w:rsidRPr="00000000">
        <w:rPr>
          <w:rtl w:val="0"/>
        </w:rPr>
        <w:t xml:space="preserve"> σύστημα αλληλεπίδρασης για τη δημιουργία εμπειριών εικονικής και επαυξημένης πραγματικότητας (VR και AR). Ο  πυρήνας αυτού του συστήματος αποτελείται από ένα σύνολο βασικών</w:t>
      </w:r>
      <w:r w:rsidDel="00000000" w:rsidR="00000000" w:rsidRPr="00000000">
        <w:rPr>
          <w:rtl w:val="0"/>
        </w:rPr>
        <w:t xml:space="preserve"> στοιχείων </w:t>
      </w:r>
      <w:r w:rsidDel="00000000" w:rsidR="00000000" w:rsidRPr="00000000">
        <w:rPr>
          <w:u w:val="single"/>
          <w:rtl w:val="0"/>
        </w:rPr>
        <w:t xml:space="preserve">Interactor </w:t>
      </w:r>
      <w:r w:rsidDel="00000000" w:rsidR="00000000" w:rsidRPr="00000000">
        <w:rPr>
          <w:rtl w:val="0"/>
        </w:rPr>
        <w:t xml:space="preserve">and </w:t>
      </w:r>
      <w:r w:rsidDel="00000000" w:rsidR="00000000" w:rsidRPr="00000000">
        <w:rPr>
          <w:u w:val="single"/>
          <w:rtl w:val="0"/>
        </w:rPr>
        <w:t xml:space="preserve">Interactable</w:t>
      </w:r>
      <w:r w:rsidDel="00000000" w:rsidR="00000000" w:rsidRPr="00000000">
        <w:rPr>
          <w:rtl w:val="0"/>
        </w:rPr>
        <w:t xml:space="preserve"> components και του </w:t>
      </w:r>
      <w:r w:rsidDel="00000000" w:rsidR="00000000" w:rsidRPr="00000000">
        <w:rPr>
          <w:u w:val="single"/>
          <w:rtl w:val="0"/>
        </w:rPr>
        <w:t xml:space="preserve">Interaction Manager</w:t>
      </w:r>
      <w:r w:rsidDel="00000000" w:rsidR="00000000" w:rsidRPr="00000000">
        <w:rPr>
          <w:rtl w:val="0"/>
        </w:rPr>
        <w:t xml:space="preserve"> που λειτουργεί ως μεσολαβητής μεταξύ των Interactors και των Interactables. Στο unity υπάρχει το input system που είναι ένα σύστημα που χρησιμοποιείται για να διαχειρίζεται την είσοδο από τα χειριστήρια.</w:t>
      </w: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b w:val="1"/>
          <w:sz w:val="24"/>
          <w:szCs w:val="24"/>
        </w:rPr>
      </w:pPr>
      <w:r w:rsidDel="00000000" w:rsidR="00000000" w:rsidRPr="00000000">
        <w:rPr>
          <w:b w:val="1"/>
          <w:sz w:val="24"/>
          <w:szCs w:val="24"/>
          <w:rtl w:val="0"/>
        </w:rPr>
        <w:t xml:space="preserve">Haptics-vibration</w:t>
      </w:r>
    </w:p>
    <w:p w:rsidR="00000000" w:rsidDel="00000000" w:rsidP="00000000" w:rsidRDefault="00000000" w:rsidRPr="00000000" w14:paraId="0000000D">
      <w:pPr>
        <w:rPr>
          <w:b w:val="1"/>
          <w:sz w:val="24"/>
          <w:szCs w:val="24"/>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Στην την εργασία μας πραγματοποιούμε δόνηση για να δώσουμε στο χρήστη  να αντιληφθεί καλύτερα ότι έρχεται σε α</w:t>
      </w:r>
      <w:r w:rsidDel="00000000" w:rsidR="00000000" w:rsidRPr="00000000">
        <w:rPr>
          <w:rtl w:val="0"/>
        </w:rPr>
        <w:t xml:space="preserve">λληλεπίδραση με το game menu και το εικονικό περιβάλλον, </w:t>
      </w:r>
      <w:r w:rsidDel="00000000" w:rsidR="00000000" w:rsidRPr="00000000">
        <w:rPr>
          <w:rtl w:val="0"/>
        </w:rPr>
        <w:t xml:space="preserve">προσπαθήσαμε ακόμα να υλοποιήσουμε ένα game mechanic το οποίο χρησιμοποιεί vibration feedback με vibration patterns για να προσομοιώσουμε κατά κάποιο τρόπο έναν ανιχνευτή μετάλλων. Μετά από τη μελέτη που κάναμε για τα vibration patterns καταλάβαμε ότι η λειτουργία θα έπρεπε να εξαρτάται από την εγγύτητα του παίκτη προς το αντικείμενο.</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b w:val="1"/>
          <w:sz w:val="26"/>
          <w:szCs w:val="26"/>
        </w:rPr>
      </w:pPr>
      <w:r w:rsidDel="00000000" w:rsidR="00000000" w:rsidRPr="00000000">
        <w:rPr>
          <w:b w:val="1"/>
          <w:sz w:val="26"/>
          <w:szCs w:val="26"/>
          <w:rtl w:val="0"/>
        </w:rPr>
        <w:t xml:space="preserve">3D Models</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b w:val="1"/>
        </w:rPr>
      </w:pPr>
      <w:r w:rsidDel="00000000" w:rsidR="00000000" w:rsidRPr="00000000">
        <w:rPr>
          <w:b w:val="1"/>
          <w:rtl w:val="0"/>
        </w:rPr>
        <w:t xml:space="preserve">Διαδικασια δημιουργίας των τρισδιάστατων μοντέλων:</w:t>
      </w:r>
    </w:p>
    <w:p w:rsidR="00000000" w:rsidDel="00000000" w:rsidP="00000000" w:rsidRDefault="00000000" w:rsidRPr="00000000" w14:paraId="00000013">
      <w:pPr>
        <w:rPr/>
      </w:pPr>
      <w:r w:rsidDel="00000000" w:rsidR="00000000" w:rsidRPr="00000000">
        <w:rPr>
          <w:rtl w:val="0"/>
        </w:rPr>
        <w:t xml:space="preserve">Τα βασικα σταδια απο τα οποια περασαν τα μοντέλα που χρησιμοποιηθηκαν στο εργο μας ειναι τα εξης:</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b w:val="1"/>
          <w:rtl w:val="0"/>
        </w:rPr>
        <w:t xml:space="preserve">Μοντελισμος υψηλής ανάλυσης: </w:t>
      </w: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Στο αρχικο σταδιο χρησιμοποιηθηκε το προγραμμα Blender για να δημιουργηθει το σχημα του μοντέλου.</w:t>
      </w:r>
    </w:p>
    <w:p w:rsidR="00000000" w:rsidDel="00000000" w:rsidP="00000000" w:rsidRDefault="00000000" w:rsidRPr="00000000" w14:paraId="00000017">
      <w:pPr>
        <w:rPr/>
      </w:pPr>
      <w:r w:rsidDel="00000000" w:rsidR="00000000" w:rsidRPr="00000000">
        <w:rPr>
          <w:rtl w:val="0"/>
        </w:rPr>
        <w:t xml:space="preserve">Οριζεται πρωτα το γενικο σχημα του μοντέλου, και στην συνέχεια οι λεπτομέρειες προστίθενται χρησιμοποιόντας την λειτουργία “sculpt mode”.</w:t>
      </w:r>
    </w:p>
    <w:p w:rsidR="00000000" w:rsidDel="00000000" w:rsidP="00000000" w:rsidRDefault="00000000" w:rsidRPr="00000000" w14:paraId="00000018">
      <w:pPr>
        <w:rPr/>
      </w:pPr>
      <w:r w:rsidDel="00000000" w:rsidR="00000000" w:rsidRPr="00000000">
        <w:rPr>
          <w:rtl w:val="0"/>
        </w:rPr>
        <w:t xml:space="preserve">Η λειτουργία αυτή μας παρεχει διάφορα εργαλεία τα οποια μας επιτρεπουν να πλάσουμε το μοντέλο μας.</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jc w:val="center"/>
        <w:rPr/>
      </w:pPr>
      <w:r w:rsidDel="00000000" w:rsidR="00000000" w:rsidRPr="00000000">
        <w:rPr/>
        <w:drawing>
          <wp:inline distB="114300" distT="114300" distL="114300" distR="114300">
            <wp:extent cx="4740113" cy="2681906"/>
            <wp:effectExtent b="0" l="0" r="0" t="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740113" cy="2681906"/>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ind w:right="-1320" w:hanging="1350"/>
        <w:jc w:val="center"/>
        <w:rPr/>
      </w:pPr>
      <w:r w:rsidDel="00000000" w:rsidR="00000000" w:rsidRPr="00000000">
        <w:rPr/>
        <w:drawing>
          <wp:inline distB="114300" distT="114300" distL="114300" distR="114300">
            <wp:extent cx="3600403" cy="2576513"/>
            <wp:effectExtent b="0" l="0" r="0" t="0"/>
            <wp:docPr id="10"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600403" cy="2576513"/>
                    </a:xfrm>
                    <a:prstGeom prst="rect"/>
                    <a:ln/>
                  </pic:spPr>
                </pic:pic>
              </a:graphicData>
            </a:graphic>
          </wp:inline>
        </w:drawing>
      </w:r>
      <w:r w:rsidDel="00000000" w:rsidR="00000000" w:rsidRPr="00000000">
        <w:rPr/>
        <w:drawing>
          <wp:inline distB="114300" distT="114300" distL="114300" distR="114300">
            <wp:extent cx="2463425" cy="2595563"/>
            <wp:effectExtent b="0" l="0" r="0" t="0"/>
            <wp:docPr id="19"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2463425" cy="2595563"/>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ind w:left="-270" w:right="-330" w:firstLine="0"/>
        <w:rPr/>
      </w:pPr>
      <w:r w:rsidDel="00000000" w:rsidR="00000000" w:rsidRPr="00000000">
        <w:rPr>
          <w:rtl w:val="0"/>
        </w:rPr>
        <w:t xml:space="preserve">Σε αυτο το σταδιο παρουσιαζεται ενα προβλημα. Λογω των λεπτομερειων που προστεθηκαν στην διαδικασια της δημιουργιας του, καταληξαμε με πολλες χιλιαδες πολυγωνα. Πραγμα που το καθιστά εξαιρετικα δαπανηρο για να χρησιμοποιηθεί σε ενα real time engine, οπως το Unity3D. Για να λυσουμε αυτο το προβλημα, προχωραμε το επόμενο στάδιο.</w:t>
      </w:r>
    </w:p>
    <w:p w:rsidR="00000000" w:rsidDel="00000000" w:rsidP="00000000" w:rsidRDefault="00000000" w:rsidRPr="00000000" w14:paraId="0000001E">
      <w:pPr>
        <w:ind w:left="-270" w:right="-330" w:firstLine="0"/>
        <w:rPr/>
      </w:pPr>
      <w:r w:rsidDel="00000000" w:rsidR="00000000" w:rsidRPr="00000000">
        <w:rPr>
          <w:rtl w:val="0"/>
        </w:rPr>
      </w:r>
    </w:p>
    <w:p w:rsidR="00000000" w:rsidDel="00000000" w:rsidP="00000000" w:rsidRDefault="00000000" w:rsidRPr="00000000" w14:paraId="0000001F">
      <w:pPr>
        <w:ind w:left="-270" w:right="-330" w:firstLine="0"/>
        <w:rPr/>
      </w:pPr>
      <w:r w:rsidDel="00000000" w:rsidR="00000000" w:rsidRPr="00000000">
        <w:rPr>
          <w:rtl w:val="0"/>
        </w:rPr>
      </w:r>
    </w:p>
    <w:p w:rsidR="00000000" w:rsidDel="00000000" w:rsidP="00000000" w:rsidRDefault="00000000" w:rsidRPr="00000000" w14:paraId="00000020">
      <w:pPr>
        <w:ind w:left="-270" w:right="-330" w:firstLine="0"/>
        <w:rPr>
          <w:b w:val="1"/>
        </w:rPr>
      </w:pPr>
      <w:r w:rsidDel="00000000" w:rsidR="00000000" w:rsidRPr="00000000">
        <w:rPr>
          <w:b w:val="1"/>
          <w:rtl w:val="0"/>
        </w:rPr>
        <w:t xml:space="preserve">Retopology:</w:t>
      </w:r>
    </w:p>
    <w:p w:rsidR="00000000" w:rsidDel="00000000" w:rsidP="00000000" w:rsidRDefault="00000000" w:rsidRPr="00000000" w14:paraId="00000021">
      <w:pPr>
        <w:ind w:left="-270" w:right="-330" w:firstLine="0"/>
        <w:rPr/>
      </w:pPr>
      <w:r w:rsidDel="00000000" w:rsidR="00000000" w:rsidRPr="00000000">
        <w:rPr>
          <w:rtl w:val="0"/>
        </w:rPr>
        <w:t xml:space="preserve">Σε αυτο το σταδιο, το υψηλης αναλυσης μοντέλο που φτιαξαμε μετατρέπεται σε ενα με πολύ λιγότερα πολύγωνα.</w:t>
      </w:r>
    </w:p>
    <w:p w:rsidR="00000000" w:rsidDel="00000000" w:rsidP="00000000" w:rsidRDefault="00000000" w:rsidRPr="00000000" w14:paraId="00000022">
      <w:pPr>
        <w:ind w:left="-270" w:right="-330" w:firstLine="0"/>
        <w:rPr/>
      </w:pPr>
      <w:r w:rsidDel="00000000" w:rsidR="00000000" w:rsidRPr="00000000">
        <w:rPr>
          <w:rtl w:val="0"/>
        </w:rPr>
        <w:t xml:space="preserve">Για να γινει αυτο χρησιμοποιηθηκε το λογισμικο Quad Remesher, το οποιο αυτοματοποιεί ενα μεγάλο μερος αυτης της διαδικασίας. </w:t>
      </w:r>
    </w:p>
    <w:p w:rsidR="00000000" w:rsidDel="00000000" w:rsidP="00000000" w:rsidRDefault="00000000" w:rsidRPr="00000000" w14:paraId="00000023">
      <w:pPr>
        <w:ind w:left="-270" w:right="-330" w:firstLine="0"/>
        <w:rPr/>
      </w:pPr>
      <w:r w:rsidDel="00000000" w:rsidR="00000000" w:rsidRPr="00000000">
        <w:rPr>
          <w:rtl w:val="0"/>
        </w:rPr>
        <w:t xml:space="preserve">Αλλάζοντας την μεταβλητή ‘Quad count’ ορίζουμε τον μεγιστο αριθμο πολύγονων ο οποιος μας ικανοποιεί. </w:t>
      </w:r>
    </w:p>
    <w:p w:rsidR="00000000" w:rsidDel="00000000" w:rsidP="00000000" w:rsidRDefault="00000000" w:rsidRPr="00000000" w14:paraId="00000024">
      <w:pPr>
        <w:ind w:left="-270" w:right="-330" w:firstLine="0"/>
        <w:rPr/>
      </w:pPr>
      <w:r w:rsidDel="00000000" w:rsidR="00000000" w:rsidRPr="00000000">
        <w:rPr>
          <w:rtl w:val="0"/>
        </w:rPr>
        <w:t xml:space="preserve">Για να ορισουμε τα σημεια πανω στο μοντέλο τα οποια επιθυμούμε να εχουν μεγαλύτερη η μικρότερη λεπτομέρεια, χρησιμοποιούμε την λειτουργία vertex paint, η οποια μας επιτρεπει να δωσουμε το χρωμα κόκκινο στα σημέια του μοντελου μας τα οποια θελουμε να εχουν πιο πολλά πολύγωνα, και το χρωμα γαλάζιο στα σημεια που θελουμε να εχουμε λιγότερα, οπως φαινεται στην φωτογραφία.</w:t>
      </w:r>
    </w:p>
    <w:p w:rsidR="00000000" w:rsidDel="00000000" w:rsidP="00000000" w:rsidRDefault="00000000" w:rsidRPr="00000000" w14:paraId="00000025">
      <w:pPr>
        <w:ind w:left="-270" w:right="-330" w:firstLine="0"/>
        <w:rPr/>
      </w:pPr>
      <w:r w:rsidDel="00000000" w:rsidR="00000000" w:rsidRPr="00000000">
        <w:rPr>
          <w:rtl w:val="0"/>
        </w:rPr>
        <w:t xml:space="preserve">Τα λάθη που μπορει να εχουν γινει απο το quad remesher έπειτα διορθόνονται χειροκίνητα για να καταλήξουμε στο τελικό μοντέλο</w:t>
      </w:r>
    </w:p>
    <w:p w:rsidR="00000000" w:rsidDel="00000000" w:rsidP="00000000" w:rsidRDefault="00000000" w:rsidRPr="00000000" w14:paraId="00000026">
      <w:pPr>
        <w:jc w:val="center"/>
        <w:rPr/>
      </w:pPr>
      <w:r w:rsidDel="00000000" w:rsidR="00000000" w:rsidRPr="00000000">
        <w:rPr/>
        <w:drawing>
          <wp:inline distB="114300" distT="114300" distL="114300" distR="114300">
            <wp:extent cx="5281362" cy="3500438"/>
            <wp:effectExtent b="0" l="0" r="0" t="0"/>
            <wp:docPr id="1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281362" cy="3500438"/>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ind w:right="-1230" w:hanging="1260"/>
        <w:rPr/>
      </w:pPr>
      <w:r w:rsidDel="00000000" w:rsidR="00000000" w:rsidRPr="00000000">
        <w:rPr/>
        <w:drawing>
          <wp:inline distB="114300" distT="114300" distL="114300" distR="114300">
            <wp:extent cx="7228982" cy="3128963"/>
            <wp:effectExtent b="0" l="0" r="0" t="0"/>
            <wp:docPr id="8"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7228982" cy="3128963"/>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ind w:right="-1230" w:hanging="1260"/>
        <w:rPr/>
      </w:pPr>
      <w:r w:rsidDel="00000000" w:rsidR="00000000" w:rsidRPr="00000000">
        <w:rPr>
          <w:rtl w:val="0"/>
        </w:rPr>
      </w:r>
    </w:p>
    <w:p w:rsidR="00000000" w:rsidDel="00000000" w:rsidP="00000000" w:rsidRDefault="00000000" w:rsidRPr="00000000" w14:paraId="00000029">
      <w:pPr>
        <w:ind w:right="-1230" w:hanging="1260"/>
        <w:rPr/>
      </w:pPr>
      <w:r w:rsidDel="00000000" w:rsidR="00000000" w:rsidRPr="00000000">
        <w:rPr>
          <w:rtl w:val="0"/>
        </w:rPr>
      </w:r>
    </w:p>
    <w:p w:rsidR="00000000" w:rsidDel="00000000" w:rsidP="00000000" w:rsidRDefault="00000000" w:rsidRPr="00000000" w14:paraId="0000002A">
      <w:pPr>
        <w:ind w:right="-1230" w:hanging="1260"/>
        <w:rPr/>
      </w:pPr>
      <w:r w:rsidDel="00000000" w:rsidR="00000000" w:rsidRPr="00000000">
        <w:rPr>
          <w:rtl w:val="0"/>
        </w:rPr>
      </w:r>
    </w:p>
    <w:p w:rsidR="00000000" w:rsidDel="00000000" w:rsidP="00000000" w:rsidRDefault="00000000" w:rsidRPr="00000000" w14:paraId="0000002B">
      <w:pPr>
        <w:ind w:right="-1230" w:hanging="1260"/>
        <w:rPr/>
      </w:pPr>
      <w:r w:rsidDel="00000000" w:rsidR="00000000" w:rsidRPr="00000000">
        <w:rPr>
          <w:rtl w:val="0"/>
        </w:rPr>
      </w:r>
    </w:p>
    <w:p w:rsidR="00000000" w:rsidDel="00000000" w:rsidP="00000000" w:rsidRDefault="00000000" w:rsidRPr="00000000" w14:paraId="0000002C">
      <w:pPr>
        <w:ind w:right="-1230" w:hanging="1260"/>
        <w:rPr/>
      </w:pPr>
      <w:r w:rsidDel="00000000" w:rsidR="00000000" w:rsidRPr="00000000">
        <w:rPr>
          <w:rtl w:val="0"/>
        </w:rPr>
      </w:r>
    </w:p>
    <w:p w:rsidR="00000000" w:rsidDel="00000000" w:rsidP="00000000" w:rsidRDefault="00000000" w:rsidRPr="00000000" w14:paraId="0000002D">
      <w:pPr>
        <w:ind w:right="-1230" w:hanging="1260"/>
        <w:rPr/>
      </w:pPr>
      <w:r w:rsidDel="00000000" w:rsidR="00000000" w:rsidRPr="00000000">
        <w:rPr>
          <w:rtl w:val="0"/>
        </w:rPr>
      </w:r>
    </w:p>
    <w:p w:rsidR="00000000" w:rsidDel="00000000" w:rsidP="00000000" w:rsidRDefault="00000000" w:rsidRPr="00000000" w14:paraId="0000002E">
      <w:pPr>
        <w:ind w:left="-1260" w:right="-1230" w:firstLine="0"/>
        <w:rPr>
          <w:b w:val="1"/>
        </w:rPr>
      </w:pPr>
      <w:r w:rsidDel="00000000" w:rsidR="00000000" w:rsidRPr="00000000">
        <w:rPr>
          <w:b w:val="1"/>
          <w:rtl w:val="0"/>
        </w:rPr>
        <w:t xml:space="preserve">UV unwrapping:</w:t>
      </w:r>
    </w:p>
    <w:p w:rsidR="00000000" w:rsidDel="00000000" w:rsidP="00000000" w:rsidRDefault="00000000" w:rsidRPr="00000000" w14:paraId="0000002F">
      <w:pPr>
        <w:ind w:left="-1260" w:right="-1230" w:firstLine="0"/>
        <w:rPr/>
      </w:pPr>
      <w:r w:rsidDel="00000000" w:rsidR="00000000" w:rsidRPr="00000000">
        <w:rPr>
          <w:rtl w:val="0"/>
        </w:rPr>
        <w:t xml:space="preserve">Σε αυτό το στάδιο δημιουργείται ενας  δισδιάστατος “χάρτης” ο οποίος ορίζει τον τρόπο με τον οποίο θα εμφανίζεται μια εικόνα πάνω στο μοντέλο μας. Το προγραμμα blender αυτοματοποιεί αυτην την διαδικασια σχεδόν στο 100% με μια λειτουργία που λέγεται “smart UV project”.</w:t>
      </w:r>
    </w:p>
    <w:p w:rsidR="00000000" w:rsidDel="00000000" w:rsidP="00000000" w:rsidRDefault="00000000" w:rsidRPr="00000000" w14:paraId="00000030">
      <w:pPr>
        <w:ind w:left="-1260" w:right="-1230" w:firstLine="0"/>
        <w:rPr/>
      </w:pPr>
      <w:r w:rsidDel="00000000" w:rsidR="00000000" w:rsidRPr="00000000">
        <w:rPr>
          <w:rtl w:val="0"/>
        </w:rPr>
        <w:t xml:space="preserve">Αν επιθυμουμε καποιο μερος του μοντέλου να καταλαμβάνει ενα μεγαλυτερο η μικρότερο μέρος της εικόνας, επεξεργαζόμαστε χειροκίνητα το UV map για να πετύχουμε τον στόχο μας.</w:t>
      </w:r>
    </w:p>
    <w:p w:rsidR="00000000" w:rsidDel="00000000" w:rsidP="00000000" w:rsidRDefault="00000000" w:rsidRPr="00000000" w14:paraId="00000031">
      <w:pPr>
        <w:ind w:left="-1260" w:right="-1230" w:firstLine="0"/>
        <w:rPr/>
      </w:pPr>
      <w:r w:rsidDel="00000000" w:rsidR="00000000" w:rsidRPr="00000000">
        <w:rPr>
          <w:rtl w:val="0"/>
        </w:rPr>
        <w:t xml:space="preserve">Στην φωτογραφία φαινεται η διαδικασία του UV unwrapping. Καθε σημειο στον UV χαρτη αριστερά αντιστοιχεί σε ένα συγκεκριμένο σημείο στο μοντέλο που βρίσκεται δεξιά.</w:t>
      </w:r>
    </w:p>
    <w:p w:rsidR="00000000" w:rsidDel="00000000" w:rsidP="00000000" w:rsidRDefault="00000000" w:rsidRPr="00000000" w14:paraId="00000032">
      <w:pPr>
        <w:ind w:left="-1260" w:right="-1230" w:firstLine="0"/>
        <w:rPr/>
      </w:pPr>
      <w:r w:rsidDel="00000000" w:rsidR="00000000" w:rsidRPr="00000000">
        <w:rPr/>
        <w:drawing>
          <wp:inline distB="114300" distT="114300" distL="114300" distR="114300">
            <wp:extent cx="7329488" cy="3945875"/>
            <wp:effectExtent b="0" l="0" r="0" t="0"/>
            <wp:docPr id="12"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7329488" cy="3945875"/>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ind w:left="-1260" w:right="-1230" w:firstLine="0"/>
        <w:rPr/>
      </w:pPr>
      <w:r w:rsidDel="00000000" w:rsidR="00000000" w:rsidRPr="00000000">
        <w:rPr>
          <w:rtl w:val="0"/>
        </w:rPr>
      </w:r>
    </w:p>
    <w:p w:rsidR="00000000" w:rsidDel="00000000" w:rsidP="00000000" w:rsidRDefault="00000000" w:rsidRPr="00000000" w14:paraId="00000034">
      <w:pPr>
        <w:ind w:left="-1260" w:right="-1230" w:firstLine="0"/>
        <w:rPr/>
      </w:pPr>
      <w:r w:rsidDel="00000000" w:rsidR="00000000" w:rsidRPr="00000000">
        <w:rPr>
          <w:rtl w:val="0"/>
        </w:rPr>
      </w:r>
    </w:p>
    <w:p w:rsidR="00000000" w:rsidDel="00000000" w:rsidP="00000000" w:rsidRDefault="00000000" w:rsidRPr="00000000" w14:paraId="00000035">
      <w:pPr>
        <w:ind w:left="-1260" w:right="-1230" w:firstLine="0"/>
        <w:rPr/>
      </w:pPr>
      <w:r w:rsidDel="00000000" w:rsidR="00000000" w:rsidRPr="00000000">
        <w:rPr>
          <w:rtl w:val="0"/>
        </w:rPr>
      </w:r>
    </w:p>
    <w:p w:rsidR="00000000" w:rsidDel="00000000" w:rsidP="00000000" w:rsidRDefault="00000000" w:rsidRPr="00000000" w14:paraId="00000036">
      <w:pPr>
        <w:ind w:left="-1260" w:right="-1230" w:firstLine="0"/>
        <w:rPr/>
      </w:pPr>
      <w:r w:rsidDel="00000000" w:rsidR="00000000" w:rsidRPr="00000000">
        <w:rPr>
          <w:rtl w:val="0"/>
        </w:rPr>
      </w:r>
    </w:p>
    <w:p w:rsidR="00000000" w:rsidDel="00000000" w:rsidP="00000000" w:rsidRDefault="00000000" w:rsidRPr="00000000" w14:paraId="00000037">
      <w:pPr>
        <w:ind w:left="-1260" w:right="-1230" w:firstLine="0"/>
        <w:rPr/>
      </w:pPr>
      <w:r w:rsidDel="00000000" w:rsidR="00000000" w:rsidRPr="00000000">
        <w:rPr>
          <w:rtl w:val="0"/>
        </w:rPr>
      </w:r>
    </w:p>
    <w:p w:rsidR="00000000" w:rsidDel="00000000" w:rsidP="00000000" w:rsidRDefault="00000000" w:rsidRPr="00000000" w14:paraId="00000038">
      <w:pPr>
        <w:ind w:left="-1260" w:right="-1230" w:firstLine="540"/>
        <w:rPr/>
      </w:pPr>
      <w:r w:rsidDel="00000000" w:rsidR="00000000" w:rsidRPr="00000000">
        <w:rPr>
          <w:rtl w:val="0"/>
        </w:rPr>
      </w:r>
    </w:p>
    <w:p w:rsidR="00000000" w:rsidDel="00000000" w:rsidP="00000000" w:rsidRDefault="00000000" w:rsidRPr="00000000" w14:paraId="00000039">
      <w:pPr>
        <w:ind w:left="-1260" w:right="-1230" w:firstLine="540"/>
        <w:rPr>
          <w:b w:val="1"/>
        </w:rPr>
      </w:pPr>
      <w:r w:rsidDel="00000000" w:rsidR="00000000" w:rsidRPr="00000000">
        <w:rPr>
          <w:b w:val="1"/>
          <w:rtl w:val="0"/>
        </w:rPr>
        <w:t xml:space="preserve">Texturing:</w:t>
      </w:r>
    </w:p>
    <w:p w:rsidR="00000000" w:rsidDel="00000000" w:rsidP="00000000" w:rsidRDefault="00000000" w:rsidRPr="00000000" w14:paraId="0000003A">
      <w:pPr>
        <w:ind w:left="-900" w:right="-1230" w:firstLine="0"/>
        <w:rPr/>
      </w:pPr>
      <w:r w:rsidDel="00000000" w:rsidR="00000000" w:rsidRPr="00000000">
        <w:rPr>
          <w:rtl w:val="0"/>
        </w:rPr>
        <w:t xml:space="preserve">Σε αυτο το στάδιο μεταφερόμαστε στο πρόγραμμα substance painter, το οποίο μας επιτρέπει να βάλουμε εικόνα και χρώμα πάνω στο μοντέλο μας, μια διαδικασία που ονομάζεται “texture painting”</w:t>
      </w:r>
    </w:p>
    <w:p w:rsidR="00000000" w:rsidDel="00000000" w:rsidP="00000000" w:rsidRDefault="00000000" w:rsidRPr="00000000" w14:paraId="0000003B">
      <w:pPr>
        <w:ind w:left="-1260" w:right="-1230" w:firstLine="0"/>
        <w:rPr/>
      </w:pPr>
      <w:r w:rsidDel="00000000" w:rsidR="00000000" w:rsidRPr="00000000">
        <w:rPr>
          <w:rtl w:val="0"/>
        </w:rPr>
      </w:r>
    </w:p>
    <w:p w:rsidR="00000000" w:rsidDel="00000000" w:rsidP="00000000" w:rsidRDefault="00000000" w:rsidRPr="00000000" w14:paraId="0000003C">
      <w:pPr>
        <w:ind w:left="-1260" w:right="-1230" w:firstLine="0"/>
        <w:rPr/>
      </w:pPr>
      <w:r w:rsidDel="00000000" w:rsidR="00000000" w:rsidRPr="00000000">
        <w:rPr/>
        <w:drawing>
          <wp:inline distB="114300" distT="114300" distL="114300" distR="114300">
            <wp:extent cx="3315788" cy="2101555"/>
            <wp:effectExtent b="0" l="0" r="0" t="0"/>
            <wp:docPr id="2"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3315788" cy="2101555"/>
                    </a:xfrm>
                    <a:prstGeom prst="rect"/>
                    <a:ln/>
                  </pic:spPr>
                </pic:pic>
              </a:graphicData>
            </a:graphic>
          </wp:inline>
        </w:drawing>
      </w:r>
      <w:r w:rsidDel="00000000" w:rsidR="00000000" w:rsidRPr="00000000">
        <w:rPr/>
        <w:drawing>
          <wp:inline distB="114300" distT="114300" distL="114300" distR="114300">
            <wp:extent cx="3487098" cy="2094263"/>
            <wp:effectExtent b="0" l="0" r="0" t="0"/>
            <wp:docPr id="9"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3487098" cy="2094263"/>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ind w:left="-1260" w:right="-1230" w:firstLine="0"/>
        <w:rPr/>
      </w:pPr>
      <w:r w:rsidDel="00000000" w:rsidR="00000000" w:rsidRPr="00000000">
        <w:rPr/>
        <w:drawing>
          <wp:inline distB="114300" distT="114300" distL="114300" distR="114300">
            <wp:extent cx="3468188" cy="3295736"/>
            <wp:effectExtent b="0" l="0" r="0" t="0"/>
            <wp:docPr id="16" name="image18.png"/>
            <a:graphic>
              <a:graphicData uri="http://schemas.openxmlformats.org/drawingml/2006/picture">
                <pic:pic>
                  <pic:nvPicPr>
                    <pic:cNvPr id="0" name="image18.png"/>
                    <pic:cNvPicPr preferRelativeResize="0"/>
                  </pic:nvPicPr>
                  <pic:blipFill>
                    <a:blip r:embed="rId15"/>
                    <a:srcRect b="0" l="0" r="0" t="0"/>
                    <a:stretch>
                      <a:fillRect/>
                    </a:stretch>
                  </pic:blipFill>
                  <pic:spPr>
                    <a:xfrm>
                      <a:off x="0" y="0"/>
                      <a:ext cx="3468188" cy="3295736"/>
                    </a:xfrm>
                    <a:prstGeom prst="rect"/>
                    <a:ln/>
                  </pic:spPr>
                </pic:pic>
              </a:graphicData>
            </a:graphic>
          </wp:inline>
        </w:drawing>
      </w:r>
      <w:r w:rsidDel="00000000" w:rsidR="00000000" w:rsidRPr="00000000">
        <w:rPr/>
        <w:drawing>
          <wp:inline distB="114300" distT="114300" distL="114300" distR="114300">
            <wp:extent cx="3310611" cy="3290963"/>
            <wp:effectExtent b="0" l="0" r="0" t="0"/>
            <wp:docPr id="11"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3310611" cy="3290963"/>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ind w:left="-1260" w:right="-1230" w:firstLine="0"/>
        <w:jc w:val="center"/>
        <w:rPr/>
      </w:pPr>
      <w:r w:rsidDel="00000000" w:rsidR="00000000" w:rsidRPr="00000000">
        <w:rPr/>
        <w:drawing>
          <wp:inline distB="114300" distT="114300" distL="114300" distR="114300">
            <wp:extent cx="3073238" cy="3073238"/>
            <wp:effectExtent b="0" l="0" r="0" t="0"/>
            <wp:docPr id="5"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3073238" cy="3073238"/>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ind w:left="-1260" w:right="-1230" w:firstLine="0"/>
        <w:rPr/>
      </w:pPr>
      <w:r w:rsidDel="00000000" w:rsidR="00000000" w:rsidRPr="00000000">
        <w:rPr>
          <w:rtl w:val="0"/>
        </w:rPr>
        <w:t xml:space="preserve">Όταν τελειώσει η διαδικασία του texture painting πατάμε “export textures” και βλέπουμε οτι το πρόγραμμα έχει παράξει μερικες εικόνες, η κάθε μια από τις οποίες περιγράφει στο render engine διαφορετικές πληροφορίες για το πως πρέπει να αναπαραστήσει το αντικείμενο στην οθόνη. Πιο αναλυτικά:</w:t>
      </w:r>
    </w:p>
    <w:p w:rsidR="00000000" w:rsidDel="00000000" w:rsidP="00000000" w:rsidRDefault="00000000" w:rsidRPr="00000000" w14:paraId="00000040">
      <w:pPr>
        <w:ind w:left="-1260" w:right="-1230" w:firstLine="0"/>
        <w:rPr/>
      </w:pPr>
      <w:r w:rsidDel="00000000" w:rsidR="00000000" w:rsidRPr="00000000">
        <w:rPr>
          <w:rtl w:val="0"/>
        </w:rPr>
      </w:r>
    </w:p>
    <w:p w:rsidR="00000000" w:rsidDel="00000000" w:rsidP="00000000" w:rsidRDefault="00000000" w:rsidRPr="00000000" w14:paraId="00000041">
      <w:pPr>
        <w:ind w:left="-1260" w:right="-1230" w:firstLine="0"/>
        <w:jc w:val="center"/>
        <w:rPr>
          <w:b w:val="1"/>
        </w:rPr>
      </w:pPr>
      <w:r w:rsidDel="00000000" w:rsidR="00000000" w:rsidRPr="00000000">
        <w:rPr>
          <w:b w:val="1"/>
          <w:rtl w:val="0"/>
        </w:rPr>
        <w:t xml:space="preserve">Base color:</w:t>
      </w:r>
    </w:p>
    <w:p w:rsidR="00000000" w:rsidDel="00000000" w:rsidP="00000000" w:rsidRDefault="00000000" w:rsidRPr="00000000" w14:paraId="00000042">
      <w:pPr>
        <w:ind w:left="-1260" w:right="-1230" w:firstLine="0"/>
        <w:jc w:val="center"/>
        <w:rPr/>
      </w:pPr>
      <w:r w:rsidDel="00000000" w:rsidR="00000000" w:rsidRPr="00000000">
        <w:rPr>
          <w:rtl w:val="0"/>
        </w:rPr>
        <w:t xml:space="preserve">Ορίζει το χρώμα σε καθε σημέιο του μοντέλου</w:t>
      </w:r>
    </w:p>
    <w:p w:rsidR="00000000" w:rsidDel="00000000" w:rsidP="00000000" w:rsidRDefault="00000000" w:rsidRPr="00000000" w14:paraId="00000043">
      <w:pPr>
        <w:ind w:left="-1260" w:right="-1230" w:firstLine="0"/>
        <w:jc w:val="center"/>
        <w:rPr/>
      </w:pPr>
      <w:r w:rsidDel="00000000" w:rsidR="00000000" w:rsidRPr="00000000">
        <w:rPr/>
        <w:drawing>
          <wp:inline distB="114300" distT="114300" distL="114300" distR="114300">
            <wp:extent cx="3057367" cy="3052288"/>
            <wp:effectExtent b="0" l="0" r="0" t="0"/>
            <wp:docPr id="13"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3057367" cy="3052288"/>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ind w:left="-1260" w:right="-1230" w:firstLine="540"/>
        <w:jc w:val="left"/>
        <w:rPr>
          <w:b w:val="1"/>
        </w:rPr>
      </w:pPr>
      <w:r w:rsidDel="00000000" w:rsidR="00000000" w:rsidRPr="00000000">
        <w:rPr>
          <w:b w:val="1"/>
          <w:rtl w:val="0"/>
        </w:rPr>
        <w:t xml:space="preserve">                                                                      Height map:</w:t>
      </w:r>
    </w:p>
    <w:p w:rsidR="00000000" w:rsidDel="00000000" w:rsidP="00000000" w:rsidRDefault="00000000" w:rsidRPr="00000000" w14:paraId="00000045">
      <w:pPr>
        <w:ind w:left="-1260" w:right="-1230" w:firstLine="0"/>
        <w:jc w:val="center"/>
        <w:rPr/>
      </w:pPr>
      <w:r w:rsidDel="00000000" w:rsidR="00000000" w:rsidRPr="00000000">
        <w:rPr>
          <w:rtl w:val="0"/>
        </w:rPr>
        <w:t xml:space="preserve">Ορίζει σημεία στο μοντέλο τα οποία είναι ανυψωμένα.</w:t>
      </w:r>
    </w:p>
    <w:p w:rsidR="00000000" w:rsidDel="00000000" w:rsidP="00000000" w:rsidRDefault="00000000" w:rsidRPr="00000000" w14:paraId="00000046">
      <w:pPr>
        <w:ind w:left="-1260" w:right="-1230" w:firstLine="0"/>
        <w:jc w:val="center"/>
        <w:rPr/>
      </w:pPr>
      <w:r w:rsidDel="00000000" w:rsidR="00000000" w:rsidRPr="00000000">
        <w:rPr>
          <w:rtl w:val="0"/>
        </w:rPr>
        <w:t xml:space="preserve">Οσο πιο άσπρο το χρώμα τόσο μεγαλύτερη η ανύψωση.</w:t>
      </w:r>
    </w:p>
    <w:p w:rsidR="00000000" w:rsidDel="00000000" w:rsidP="00000000" w:rsidRDefault="00000000" w:rsidRPr="00000000" w14:paraId="00000047">
      <w:pPr>
        <w:ind w:left="-1260" w:right="-1230" w:firstLine="0"/>
        <w:jc w:val="center"/>
        <w:rPr/>
      </w:pPr>
      <w:r w:rsidDel="00000000" w:rsidR="00000000" w:rsidRPr="00000000">
        <w:rPr>
          <w:rtl w:val="0"/>
        </w:rPr>
        <w:t xml:space="preserve">Είναι χρήσιμο για λεπτομέρειες που θα ήταν κοστοβόρο να οριστούν ως γεωμετρία</w:t>
      </w:r>
    </w:p>
    <w:p w:rsidR="00000000" w:rsidDel="00000000" w:rsidP="00000000" w:rsidRDefault="00000000" w:rsidRPr="00000000" w14:paraId="00000048">
      <w:pPr>
        <w:ind w:left="-1260" w:right="-1230" w:firstLine="0"/>
        <w:jc w:val="center"/>
        <w:rPr/>
      </w:pPr>
      <w:r w:rsidDel="00000000" w:rsidR="00000000" w:rsidRPr="00000000">
        <w:rPr>
          <w:rtl w:val="0"/>
        </w:rPr>
      </w:r>
    </w:p>
    <w:p w:rsidR="00000000" w:rsidDel="00000000" w:rsidP="00000000" w:rsidRDefault="00000000" w:rsidRPr="00000000" w14:paraId="00000049">
      <w:pPr>
        <w:ind w:left="-1260" w:right="-1230" w:firstLine="0"/>
        <w:jc w:val="center"/>
        <w:rPr/>
      </w:pPr>
      <w:r w:rsidDel="00000000" w:rsidR="00000000" w:rsidRPr="00000000">
        <w:rPr/>
        <w:drawing>
          <wp:inline distB="114300" distT="114300" distL="114300" distR="114300">
            <wp:extent cx="3273676" cy="3273676"/>
            <wp:effectExtent b="0" l="0" r="0" t="0"/>
            <wp:docPr id="18"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3273676" cy="3273676"/>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ind w:left="-1260" w:right="-1230" w:firstLine="0"/>
        <w:jc w:val="center"/>
        <w:rPr/>
      </w:pPr>
      <w:r w:rsidDel="00000000" w:rsidR="00000000" w:rsidRPr="00000000">
        <w:rPr>
          <w:rtl w:val="0"/>
        </w:rPr>
      </w:r>
    </w:p>
    <w:p w:rsidR="00000000" w:rsidDel="00000000" w:rsidP="00000000" w:rsidRDefault="00000000" w:rsidRPr="00000000" w14:paraId="0000004B">
      <w:pPr>
        <w:ind w:left="-1260" w:right="-1230" w:firstLine="0"/>
        <w:jc w:val="center"/>
        <w:rPr/>
      </w:pPr>
      <w:r w:rsidDel="00000000" w:rsidR="00000000" w:rsidRPr="00000000">
        <w:rPr>
          <w:rtl w:val="0"/>
        </w:rPr>
      </w:r>
    </w:p>
    <w:p w:rsidR="00000000" w:rsidDel="00000000" w:rsidP="00000000" w:rsidRDefault="00000000" w:rsidRPr="00000000" w14:paraId="0000004C">
      <w:pPr>
        <w:ind w:left="-1260" w:right="-1230" w:firstLine="0"/>
        <w:jc w:val="center"/>
        <w:rPr/>
      </w:pPr>
      <w:r w:rsidDel="00000000" w:rsidR="00000000" w:rsidRPr="00000000">
        <w:rPr>
          <w:rtl w:val="0"/>
        </w:rPr>
      </w:r>
    </w:p>
    <w:p w:rsidR="00000000" w:rsidDel="00000000" w:rsidP="00000000" w:rsidRDefault="00000000" w:rsidRPr="00000000" w14:paraId="0000004D">
      <w:pPr>
        <w:ind w:left="-1260" w:right="-1230" w:firstLine="0"/>
        <w:jc w:val="center"/>
        <w:rPr/>
      </w:pPr>
      <w:r w:rsidDel="00000000" w:rsidR="00000000" w:rsidRPr="00000000">
        <w:rPr>
          <w:rtl w:val="0"/>
        </w:rPr>
      </w:r>
    </w:p>
    <w:p w:rsidR="00000000" w:rsidDel="00000000" w:rsidP="00000000" w:rsidRDefault="00000000" w:rsidRPr="00000000" w14:paraId="0000004E">
      <w:pPr>
        <w:ind w:left="-1260" w:right="-1230" w:firstLine="0"/>
        <w:jc w:val="center"/>
        <w:rPr/>
      </w:pPr>
      <w:r w:rsidDel="00000000" w:rsidR="00000000" w:rsidRPr="00000000">
        <w:rPr>
          <w:rtl w:val="0"/>
        </w:rPr>
      </w:r>
    </w:p>
    <w:p w:rsidR="00000000" w:rsidDel="00000000" w:rsidP="00000000" w:rsidRDefault="00000000" w:rsidRPr="00000000" w14:paraId="0000004F">
      <w:pPr>
        <w:ind w:left="-1260" w:right="-1230" w:firstLine="0"/>
        <w:jc w:val="center"/>
        <w:rPr/>
      </w:pPr>
      <w:r w:rsidDel="00000000" w:rsidR="00000000" w:rsidRPr="00000000">
        <w:rPr>
          <w:rtl w:val="0"/>
        </w:rPr>
      </w:r>
    </w:p>
    <w:p w:rsidR="00000000" w:rsidDel="00000000" w:rsidP="00000000" w:rsidRDefault="00000000" w:rsidRPr="00000000" w14:paraId="00000050">
      <w:pPr>
        <w:ind w:left="-1260" w:right="-1230" w:firstLine="0"/>
        <w:jc w:val="center"/>
        <w:rPr/>
      </w:pPr>
      <w:r w:rsidDel="00000000" w:rsidR="00000000" w:rsidRPr="00000000">
        <w:rPr>
          <w:rtl w:val="0"/>
        </w:rPr>
      </w:r>
    </w:p>
    <w:p w:rsidR="00000000" w:rsidDel="00000000" w:rsidP="00000000" w:rsidRDefault="00000000" w:rsidRPr="00000000" w14:paraId="00000051">
      <w:pPr>
        <w:ind w:left="-1260" w:right="-1230" w:firstLine="0"/>
        <w:jc w:val="center"/>
        <w:rPr/>
      </w:pPr>
      <w:r w:rsidDel="00000000" w:rsidR="00000000" w:rsidRPr="00000000">
        <w:rPr>
          <w:rtl w:val="0"/>
        </w:rPr>
      </w:r>
    </w:p>
    <w:p w:rsidR="00000000" w:rsidDel="00000000" w:rsidP="00000000" w:rsidRDefault="00000000" w:rsidRPr="00000000" w14:paraId="00000052">
      <w:pPr>
        <w:ind w:left="-1260" w:right="-1230" w:firstLine="0"/>
        <w:jc w:val="center"/>
        <w:rPr/>
      </w:pPr>
      <w:r w:rsidDel="00000000" w:rsidR="00000000" w:rsidRPr="00000000">
        <w:rPr>
          <w:rtl w:val="0"/>
        </w:rPr>
      </w:r>
    </w:p>
    <w:p w:rsidR="00000000" w:rsidDel="00000000" w:rsidP="00000000" w:rsidRDefault="00000000" w:rsidRPr="00000000" w14:paraId="00000053">
      <w:pPr>
        <w:ind w:left="-1260" w:right="-1230" w:firstLine="0"/>
        <w:jc w:val="center"/>
        <w:rPr>
          <w:b w:val="1"/>
        </w:rPr>
      </w:pPr>
      <w:r w:rsidDel="00000000" w:rsidR="00000000" w:rsidRPr="00000000">
        <w:rPr>
          <w:b w:val="1"/>
          <w:rtl w:val="0"/>
        </w:rPr>
        <w:t xml:space="preserve">Metallic map:</w:t>
      </w:r>
    </w:p>
    <w:p w:rsidR="00000000" w:rsidDel="00000000" w:rsidP="00000000" w:rsidRDefault="00000000" w:rsidRPr="00000000" w14:paraId="00000054">
      <w:pPr>
        <w:ind w:left="-1260" w:right="-1230" w:firstLine="0"/>
        <w:jc w:val="center"/>
        <w:rPr/>
      </w:pPr>
      <w:r w:rsidDel="00000000" w:rsidR="00000000" w:rsidRPr="00000000">
        <w:rPr>
          <w:rtl w:val="0"/>
        </w:rPr>
        <w:t xml:space="preserve">Ορίζει το πόσο ανακλάται το φώς.</w:t>
      </w:r>
    </w:p>
    <w:p w:rsidR="00000000" w:rsidDel="00000000" w:rsidP="00000000" w:rsidRDefault="00000000" w:rsidRPr="00000000" w14:paraId="00000055">
      <w:pPr>
        <w:ind w:left="-1260" w:right="-1230" w:firstLine="0"/>
        <w:jc w:val="center"/>
        <w:rPr/>
      </w:pPr>
      <w:r w:rsidDel="00000000" w:rsidR="00000000" w:rsidRPr="00000000">
        <w:rPr>
          <w:rtl w:val="0"/>
        </w:rPr>
        <w:t xml:space="preserve">Οσο πιο άσπρο το χρώμα, τόσο περισσότερο ανακλάται το φως στο συγκεκριμένο σημείο</w:t>
      </w:r>
    </w:p>
    <w:p w:rsidR="00000000" w:rsidDel="00000000" w:rsidP="00000000" w:rsidRDefault="00000000" w:rsidRPr="00000000" w14:paraId="00000056">
      <w:pPr>
        <w:ind w:left="-1260" w:right="-1230" w:firstLine="0"/>
        <w:jc w:val="center"/>
        <w:rPr/>
      </w:pPr>
      <w:r w:rsidDel="00000000" w:rsidR="00000000" w:rsidRPr="00000000">
        <w:rPr/>
        <w:drawing>
          <wp:inline distB="114300" distT="114300" distL="114300" distR="114300">
            <wp:extent cx="3529013" cy="3529013"/>
            <wp:effectExtent b="0" l="0" r="0" t="0"/>
            <wp:docPr id="3"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3529013" cy="3529013"/>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ind w:left="-1260" w:right="-1230" w:firstLine="0"/>
        <w:jc w:val="center"/>
        <w:rPr>
          <w:b w:val="1"/>
        </w:rPr>
      </w:pPr>
      <w:r w:rsidDel="00000000" w:rsidR="00000000" w:rsidRPr="00000000">
        <w:rPr>
          <w:b w:val="1"/>
          <w:rtl w:val="0"/>
        </w:rPr>
        <w:t xml:space="preserve">Normal map:</w:t>
      </w:r>
    </w:p>
    <w:p w:rsidR="00000000" w:rsidDel="00000000" w:rsidP="00000000" w:rsidRDefault="00000000" w:rsidRPr="00000000" w14:paraId="00000058">
      <w:pPr>
        <w:ind w:left="-90" w:right="405" w:firstLine="0"/>
        <w:jc w:val="center"/>
        <w:rPr/>
      </w:pPr>
      <w:r w:rsidDel="00000000" w:rsidR="00000000" w:rsidRPr="00000000">
        <w:rPr>
          <w:rtl w:val="0"/>
        </w:rPr>
        <w:t xml:space="preserve">Ορίζει την υφή της επιφάνειας χρησιμοποιώντας χρώματα για να αναπαραστήσει ένα διάνυσμα σε κάθε σημειο της εικόνας. Οι τιμές RGB των χρωμάτων αντιστοιχούν σε τιμές XYZ πολλών μικρών διανυσμάτων σε όλη την επιφάνεια του μοντέλου</w:t>
      </w:r>
    </w:p>
    <w:p w:rsidR="00000000" w:rsidDel="00000000" w:rsidP="00000000" w:rsidRDefault="00000000" w:rsidRPr="00000000" w14:paraId="00000059">
      <w:pPr>
        <w:ind w:left="-1260" w:right="-1230" w:firstLine="0"/>
        <w:jc w:val="center"/>
        <w:rPr/>
      </w:pPr>
      <w:r w:rsidDel="00000000" w:rsidR="00000000" w:rsidRPr="00000000">
        <w:rPr/>
        <w:drawing>
          <wp:inline distB="114300" distT="114300" distL="114300" distR="114300">
            <wp:extent cx="3513801" cy="3513801"/>
            <wp:effectExtent b="0" l="0" r="0" t="0"/>
            <wp:docPr id="14"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3513801" cy="3513801"/>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ind w:left="-1260" w:right="-1230" w:firstLine="0"/>
        <w:rPr/>
      </w:pPr>
      <w:r w:rsidDel="00000000" w:rsidR="00000000" w:rsidRPr="00000000">
        <w:rPr>
          <w:rtl w:val="0"/>
        </w:rPr>
      </w:r>
    </w:p>
    <w:p w:rsidR="00000000" w:rsidDel="00000000" w:rsidP="00000000" w:rsidRDefault="00000000" w:rsidRPr="00000000" w14:paraId="0000005B">
      <w:pPr>
        <w:ind w:left="-1260" w:right="-1230" w:firstLine="0"/>
        <w:rPr/>
      </w:pPr>
      <w:r w:rsidDel="00000000" w:rsidR="00000000" w:rsidRPr="00000000">
        <w:rPr>
          <w:rtl w:val="0"/>
        </w:rPr>
      </w:r>
    </w:p>
    <w:p w:rsidR="00000000" w:rsidDel="00000000" w:rsidP="00000000" w:rsidRDefault="00000000" w:rsidRPr="00000000" w14:paraId="0000005C">
      <w:pPr>
        <w:ind w:left="-1260" w:right="-1230" w:firstLine="0"/>
        <w:rPr/>
      </w:pPr>
      <w:r w:rsidDel="00000000" w:rsidR="00000000" w:rsidRPr="00000000">
        <w:rPr>
          <w:rtl w:val="0"/>
        </w:rPr>
      </w:r>
    </w:p>
    <w:p w:rsidR="00000000" w:rsidDel="00000000" w:rsidP="00000000" w:rsidRDefault="00000000" w:rsidRPr="00000000" w14:paraId="0000005D">
      <w:pPr>
        <w:ind w:left="-1260" w:right="-1230" w:firstLine="0"/>
        <w:rPr/>
      </w:pPr>
      <w:r w:rsidDel="00000000" w:rsidR="00000000" w:rsidRPr="00000000">
        <w:rPr>
          <w:rtl w:val="0"/>
        </w:rPr>
      </w:r>
    </w:p>
    <w:p w:rsidR="00000000" w:rsidDel="00000000" w:rsidP="00000000" w:rsidRDefault="00000000" w:rsidRPr="00000000" w14:paraId="0000005E">
      <w:pPr>
        <w:ind w:left="-1260" w:right="-1230" w:firstLine="0"/>
        <w:rPr>
          <w:b w:val="1"/>
          <w:sz w:val="26"/>
          <w:szCs w:val="26"/>
        </w:rPr>
      </w:pPr>
      <w:r w:rsidDel="00000000" w:rsidR="00000000" w:rsidRPr="00000000">
        <w:rPr>
          <w:b w:val="1"/>
          <w:sz w:val="26"/>
          <w:szCs w:val="26"/>
          <w:rtl w:val="0"/>
        </w:rPr>
        <w:t xml:space="preserve">Ανάλυση Scripts</w:t>
      </w:r>
    </w:p>
    <w:p w:rsidR="00000000" w:rsidDel="00000000" w:rsidP="00000000" w:rsidRDefault="00000000" w:rsidRPr="00000000" w14:paraId="0000005F">
      <w:pPr>
        <w:ind w:left="-1260" w:right="-1230" w:firstLine="0"/>
        <w:rPr>
          <w:b w:val="1"/>
        </w:rPr>
      </w:pPr>
      <w:r w:rsidDel="00000000" w:rsidR="00000000" w:rsidRPr="00000000">
        <w:rPr>
          <w:rtl w:val="0"/>
        </w:rPr>
      </w:r>
    </w:p>
    <w:p w:rsidR="00000000" w:rsidDel="00000000" w:rsidP="00000000" w:rsidRDefault="00000000" w:rsidRPr="00000000" w14:paraId="00000060">
      <w:pPr>
        <w:ind w:left="-1260" w:right="-1230" w:firstLine="0"/>
        <w:rPr>
          <w:b w:val="1"/>
        </w:rPr>
      </w:pPr>
      <w:r w:rsidDel="00000000" w:rsidR="00000000" w:rsidRPr="00000000">
        <w:rPr>
          <w:rtl w:val="0"/>
        </w:rPr>
      </w:r>
    </w:p>
    <w:p w:rsidR="00000000" w:rsidDel="00000000" w:rsidP="00000000" w:rsidRDefault="00000000" w:rsidRPr="00000000" w14:paraId="00000061">
      <w:pPr>
        <w:ind w:left="-1260" w:right="-1230" w:firstLine="0"/>
        <w:rPr>
          <w:b w:val="1"/>
          <w:sz w:val="24"/>
          <w:szCs w:val="24"/>
        </w:rPr>
      </w:pPr>
      <w:r w:rsidDel="00000000" w:rsidR="00000000" w:rsidRPr="00000000">
        <w:rPr>
          <w:b w:val="1"/>
          <w:sz w:val="24"/>
          <w:szCs w:val="24"/>
          <w:rtl w:val="0"/>
        </w:rPr>
        <w:t xml:space="preserve">Haptic Feedback:</w:t>
      </w:r>
    </w:p>
    <w:p w:rsidR="00000000" w:rsidDel="00000000" w:rsidP="00000000" w:rsidRDefault="00000000" w:rsidRPr="00000000" w14:paraId="00000062">
      <w:pPr>
        <w:ind w:left="-1260" w:right="-1230" w:firstLine="0"/>
        <w:rPr/>
      </w:pPr>
      <w:r w:rsidDel="00000000" w:rsidR="00000000" w:rsidRPr="00000000">
        <w:rPr>
          <w:rtl w:val="0"/>
        </w:rPr>
        <w:t xml:space="preserve">Δημιουργήσαμε το Coroutine PulsatingFeedback για να στείλουμε haptic feedback στον παίκτη στα πλαίσια ενός game mechanic, το οποίο δέχεται τις παραμέτρους closestDistance τύπου float και xrController τύπου XRDirectInteractor , όπου το xrController χαρακτηριζει το αριστερο ή το δεξί χειριστήριο και το closestDistance είναι μια μεταβλητή που αντιπροσωπεύει την απόσταση μεταξύ αντικειμένων στο περιβάλλον VR, χρησιμοποιείται για να πάρουμε την διαφορά </w:t>
      </w:r>
    </w:p>
    <w:p w:rsidR="00000000" w:rsidDel="00000000" w:rsidP="00000000" w:rsidRDefault="00000000" w:rsidRPr="00000000" w14:paraId="00000063">
      <w:pPr>
        <w:ind w:left="-1260" w:right="-1230" w:firstLine="0"/>
        <w:rPr/>
      </w:pPr>
      <w:r w:rsidDel="00000000" w:rsidR="00000000" w:rsidRPr="00000000">
        <w:rPr>
          <w:rtl w:val="0"/>
        </w:rPr>
        <w:t xml:space="preserve">distanceDifference που υπολογίζει την τιμή που αντιπροσωπεύει πόσο μακριά είναι η τρέχουσα απόσταση από την ελάχιστη απόσταση για haptic feedback.</w:t>
      </w:r>
    </w:p>
    <w:p w:rsidR="00000000" w:rsidDel="00000000" w:rsidP="00000000" w:rsidRDefault="00000000" w:rsidRPr="00000000" w14:paraId="00000064">
      <w:pPr>
        <w:ind w:left="-1260" w:right="-1230" w:firstLine="0"/>
        <w:rPr/>
      </w:pPr>
      <w:r w:rsidDel="00000000" w:rsidR="00000000" w:rsidRPr="00000000">
        <w:rPr>
          <w:rtl w:val="0"/>
        </w:rPr>
        <w:t xml:space="preserve"> Το mappedIntensity με την σείρα του παίρνει μια τιμή σε ένα επιθυμητό εύρος έντασης (0.1, 1.0) </w:t>
      </w:r>
    </w:p>
    <w:p w:rsidR="00000000" w:rsidDel="00000000" w:rsidP="00000000" w:rsidRDefault="00000000" w:rsidRPr="00000000" w14:paraId="00000065">
      <w:pPr>
        <w:ind w:left="-1260" w:right="-1230" w:firstLine="0"/>
        <w:rPr/>
      </w:pPr>
      <w:r w:rsidDel="00000000" w:rsidR="00000000" w:rsidRPr="00000000">
        <w:rPr>
          <w:rtl w:val="0"/>
        </w:rPr>
        <w:t xml:space="preserve">χρησιμοποιόντας γραμμική εκτόπιση (</w:t>
      </w:r>
      <w:r w:rsidDel="00000000" w:rsidR="00000000" w:rsidRPr="00000000">
        <w:rPr>
          <w:rtl w:val="0"/>
        </w:rPr>
        <w:t xml:space="preserve">Mathf.Lerp</w:t>
      </w:r>
      <w:r w:rsidDel="00000000" w:rsidR="00000000" w:rsidRPr="00000000">
        <w:rPr>
          <w:rtl w:val="0"/>
        </w:rPr>
        <w:t xml:space="preserve">). Το αποτέλεσμα </w:t>
      </w:r>
      <w:r w:rsidDel="00000000" w:rsidR="00000000" w:rsidRPr="00000000">
        <w:rPr>
          <w:rtl w:val="0"/>
        </w:rPr>
        <w:t xml:space="preserve">Mathf.Clamp01(distanceDifference / minHapticDistance)) </w:t>
      </w:r>
      <w:r w:rsidDel="00000000" w:rsidR="00000000" w:rsidRPr="00000000">
        <w:rPr>
          <w:rtl w:val="0"/>
        </w:rPr>
        <w:t xml:space="preserve">περιορίζεται στο εύρος [0, 1] χρησιμοποιώντας το </w:t>
      </w:r>
      <w:r w:rsidDel="00000000" w:rsidR="00000000" w:rsidRPr="00000000">
        <w:rPr>
          <w:rtl w:val="0"/>
        </w:rPr>
        <w:t xml:space="preserve">Mathf.Clamp01</w:t>
      </w:r>
      <w:r w:rsidDel="00000000" w:rsidR="00000000" w:rsidRPr="00000000">
        <w:rPr>
          <w:rtl w:val="0"/>
        </w:rPr>
        <w:t xml:space="preserve">. Τέλος στέλνει haptic feedback στα χειριστήρια χρησιμοποιώντας τη μέθοδο </w:t>
      </w:r>
      <w:r w:rsidDel="00000000" w:rsidR="00000000" w:rsidRPr="00000000">
        <w:rPr>
          <w:rtl w:val="0"/>
        </w:rPr>
        <w:t xml:space="preserve">SendHapticImpulse</w:t>
      </w:r>
      <w:r w:rsidDel="00000000" w:rsidR="00000000" w:rsidRPr="00000000">
        <w:rPr>
          <w:rtl w:val="0"/>
        </w:rPr>
      </w:r>
    </w:p>
    <w:p w:rsidR="00000000" w:rsidDel="00000000" w:rsidP="00000000" w:rsidRDefault="00000000" w:rsidRPr="00000000" w14:paraId="00000066">
      <w:pPr>
        <w:ind w:left="-1260" w:right="-1230" w:firstLine="0"/>
        <w:rPr/>
      </w:pPr>
      <w:r w:rsidDel="00000000" w:rsidR="00000000" w:rsidRPr="00000000">
        <w:rPr>
          <w:rtl w:val="0"/>
        </w:rPr>
      </w:r>
    </w:p>
    <w:p w:rsidR="00000000" w:rsidDel="00000000" w:rsidP="00000000" w:rsidRDefault="00000000" w:rsidRPr="00000000" w14:paraId="00000067">
      <w:pPr>
        <w:ind w:left="-1260" w:right="-1230" w:firstLine="0"/>
        <w:rPr/>
      </w:pPr>
      <w:r w:rsidDel="00000000" w:rsidR="00000000" w:rsidRPr="00000000">
        <w:rPr>
          <w:rtl w:val="0"/>
        </w:rPr>
      </w:r>
    </w:p>
    <w:p w:rsidR="00000000" w:rsidDel="00000000" w:rsidP="00000000" w:rsidRDefault="00000000" w:rsidRPr="00000000" w14:paraId="00000068">
      <w:pPr>
        <w:ind w:left="-1260" w:right="-1230" w:firstLine="0"/>
        <w:rPr/>
      </w:pPr>
      <w:r w:rsidDel="00000000" w:rsidR="00000000" w:rsidRPr="00000000">
        <w:rPr>
          <w:rtl w:val="0"/>
        </w:rPr>
        <w:t xml:space="preserve">            //Debug.Log("Mapped Intensity: " + mappedIntensity);</w:t>
      </w:r>
    </w:p>
    <w:p w:rsidR="00000000" w:rsidDel="00000000" w:rsidP="00000000" w:rsidRDefault="00000000" w:rsidRPr="00000000" w14:paraId="00000069">
      <w:pPr>
        <w:ind w:left="-1260" w:right="-1230" w:firstLine="0"/>
        <w:rPr/>
      </w:pPr>
      <w:r w:rsidDel="00000000" w:rsidR="00000000" w:rsidRPr="00000000">
        <w:rPr>
          <w:rtl w:val="0"/>
        </w:rPr>
      </w:r>
    </w:p>
    <w:p w:rsidR="00000000" w:rsidDel="00000000" w:rsidP="00000000" w:rsidRDefault="00000000" w:rsidRPr="00000000" w14:paraId="0000006A">
      <w:pPr>
        <w:ind w:left="-1260" w:right="-1230" w:firstLine="0"/>
        <w:rPr/>
      </w:pPr>
      <w:r w:rsidDel="00000000" w:rsidR="00000000" w:rsidRPr="00000000">
        <w:rPr>
          <w:rtl w:val="0"/>
        </w:rPr>
        <w:t xml:space="preserve">            // Send haptic feedback to the controller</w:t>
      </w:r>
    </w:p>
    <w:p w:rsidR="00000000" w:rsidDel="00000000" w:rsidP="00000000" w:rsidRDefault="00000000" w:rsidRPr="00000000" w14:paraId="0000006B">
      <w:pPr>
        <w:ind w:left="-1260" w:right="-1230" w:firstLine="0"/>
        <w:rPr/>
      </w:pPr>
      <w:r w:rsidDel="00000000" w:rsidR="00000000" w:rsidRPr="00000000">
        <w:rPr>
          <w:rtl w:val="0"/>
        </w:rPr>
        <w:t xml:space="preserve">            xrController.SendHapticImpulse(mappedIntensity, 0.1f);</w:t>
      </w:r>
    </w:p>
    <w:p w:rsidR="00000000" w:rsidDel="00000000" w:rsidP="00000000" w:rsidRDefault="00000000" w:rsidRPr="00000000" w14:paraId="0000006C">
      <w:pPr>
        <w:ind w:left="-1260" w:right="-1230" w:firstLine="0"/>
        <w:rPr/>
      </w:pPr>
      <w:r w:rsidDel="00000000" w:rsidR="00000000" w:rsidRPr="00000000">
        <w:rPr>
          <w:rtl w:val="0"/>
        </w:rPr>
      </w:r>
    </w:p>
    <w:p w:rsidR="00000000" w:rsidDel="00000000" w:rsidP="00000000" w:rsidRDefault="00000000" w:rsidRPr="00000000" w14:paraId="0000006D">
      <w:pPr>
        <w:ind w:left="-1260" w:right="-1230" w:firstLine="0"/>
        <w:rPr/>
      </w:pPr>
      <w:r w:rsidDel="00000000" w:rsidR="00000000" w:rsidRPr="00000000">
        <w:rPr>
          <w:rtl w:val="0"/>
        </w:rPr>
      </w:r>
    </w:p>
    <w:p w:rsidR="00000000" w:rsidDel="00000000" w:rsidP="00000000" w:rsidRDefault="00000000" w:rsidRPr="00000000" w14:paraId="0000006E">
      <w:pPr>
        <w:ind w:left="-1260" w:right="-1230" w:firstLine="0"/>
        <w:rPr/>
      </w:pPr>
      <w:r w:rsidDel="00000000" w:rsidR="00000000" w:rsidRPr="00000000">
        <w:rPr>
          <w:rtl w:val="0"/>
        </w:rPr>
      </w:r>
    </w:p>
    <w:p w:rsidR="00000000" w:rsidDel="00000000" w:rsidP="00000000" w:rsidRDefault="00000000" w:rsidRPr="00000000" w14:paraId="0000006F">
      <w:pPr>
        <w:ind w:left="-1260" w:right="-1230" w:firstLine="0"/>
        <w:rPr/>
      </w:pPr>
      <w:r w:rsidDel="00000000" w:rsidR="00000000" w:rsidRPr="00000000">
        <w:rPr/>
        <w:drawing>
          <wp:inline distB="114300" distT="114300" distL="114300" distR="114300">
            <wp:extent cx="5731200" cy="5168900"/>
            <wp:effectExtent b="0" l="0" r="0" t="0"/>
            <wp:docPr id="6"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57312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ind w:left="-1260" w:right="-1230" w:firstLine="0"/>
        <w:rPr/>
      </w:pPr>
      <w:r w:rsidDel="00000000" w:rsidR="00000000" w:rsidRPr="00000000">
        <w:rPr>
          <w:rtl w:val="0"/>
        </w:rPr>
      </w:r>
    </w:p>
    <w:p w:rsidR="00000000" w:rsidDel="00000000" w:rsidP="00000000" w:rsidRDefault="00000000" w:rsidRPr="00000000" w14:paraId="00000071">
      <w:pPr>
        <w:ind w:left="-1260" w:right="-1230" w:firstLine="0"/>
        <w:rPr/>
      </w:pPr>
      <w:r w:rsidDel="00000000" w:rsidR="00000000" w:rsidRPr="00000000">
        <w:rPr>
          <w:rtl w:val="0"/>
        </w:rPr>
      </w:r>
    </w:p>
    <w:p w:rsidR="00000000" w:rsidDel="00000000" w:rsidP="00000000" w:rsidRDefault="00000000" w:rsidRPr="00000000" w14:paraId="00000072">
      <w:pPr>
        <w:ind w:left="-1260" w:right="-1230" w:firstLine="0"/>
        <w:rPr/>
      </w:pPr>
      <w:r w:rsidDel="00000000" w:rsidR="00000000" w:rsidRPr="00000000">
        <w:rPr>
          <w:rtl w:val="0"/>
        </w:rPr>
      </w:r>
    </w:p>
    <w:p w:rsidR="00000000" w:rsidDel="00000000" w:rsidP="00000000" w:rsidRDefault="00000000" w:rsidRPr="00000000" w14:paraId="00000073">
      <w:pPr>
        <w:ind w:left="-1260" w:right="-1230" w:firstLine="0"/>
        <w:rPr>
          <w:rFonts w:ascii="Trebuchet MS" w:cs="Trebuchet MS" w:eastAsia="Trebuchet MS" w:hAnsi="Trebuchet MS"/>
          <w:b w:val="1"/>
          <w:sz w:val="28"/>
          <w:szCs w:val="28"/>
        </w:rPr>
      </w:pPr>
      <w:r w:rsidDel="00000000" w:rsidR="00000000" w:rsidRPr="00000000">
        <w:rPr>
          <w:rtl w:val="0"/>
        </w:rPr>
      </w:r>
    </w:p>
    <w:p w:rsidR="00000000" w:rsidDel="00000000" w:rsidP="00000000" w:rsidRDefault="00000000" w:rsidRPr="00000000" w14:paraId="00000074">
      <w:pPr>
        <w:ind w:left="-1260" w:right="-1230" w:firstLine="0"/>
        <w:rPr>
          <w:rFonts w:ascii="Trebuchet MS" w:cs="Trebuchet MS" w:eastAsia="Trebuchet MS" w:hAnsi="Trebuchet MS"/>
          <w:b w:val="1"/>
          <w:sz w:val="28"/>
          <w:szCs w:val="28"/>
        </w:rPr>
      </w:pPr>
      <w:r w:rsidDel="00000000" w:rsidR="00000000" w:rsidRPr="00000000">
        <w:rPr>
          <w:rtl w:val="0"/>
        </w:rPr>
      </w:r>
    </w:p>
    <w:p w:rsidR="00000000" w:rsidDel="00000000" w:rsidP="00000000" w:rsidRDefault="00000000" w:rsidRPr="00000000" w14:paraId="00000075">
      <w:pPr>
        <w:ind w:left="-1260" w:right="-1230" w:firstLine="0"/>
        <w:rPr>
          <w:rFonts w:ascii="Trebuchet MS" w:cs="Trebuchet MS" w:eastAsia="Trebuchet MS" w:hAnsi="Trebuchet MS"/>
          <w:b w:val="1"/>
          <w:sz w:val="26"/>
          <w:szCs w:val="26"/>
        </w:rPr>
      </w:pPr>
      <w:r w:rsidDel="00000000" w:rsidR="00000000" w:rsidRPr="00000000">
        <w:rPr>
          <w:rtl w:val="0"/>
        </w:rPr>
      </w:r>
    </w:p>
    <w:p w:rsidR="00000000" w:rsidDel="00000000" w:rsidP="00000000" w:rsidRDefault="00000000" w:rsidRPr="00000000" w14:paraId="00000076">
      <w:pPr>
        <w:ind w:left="-1260" w:right="-1230" w:firstLine="0"/>
        <w:rPr>
          <w:rFonts w:ascii="Trebuchet MS" w:cs="Trebuchet MS" w:eastAsia="Trebuchet MS" w:hAnsi="Trebuchet MS"/>
          <w:b w:val="1"/>
          <w:sz w:val="26"/>
          <w:szCs w:val="26"/>
        </w:rPr>
      </w:pPr>
      <w:r w:rsidDel="00000000" w:rsidR="00000000" w:rsidRPr="00000000">
        <w:rPr>
          <w:rFonts w:ascii="Trebuchet MS" w:cs="Trebuchet MS" w:eastAsia="Trebuchet MS" w:hAnsi="Trebuchet MS"/>
          <w:b w:val="1"/>
          <w:sz w:val="26"/>
          <w:szCs w:val="26"/>
          <w:rtl w:val="0"/>
        </w:rPr>
        <w:t xml:space="preserve">Λύση του γρίφου</w:t>
      </w:r>
    </w:p>
    <w:p w:rsidR="00000000" w:rsidDel="00000000" w:rsidP="00000000" w:rsidRDefault="00000000" w:rsidRPr="00000000" w14:paraId="00000077">
      <w:pPr>
        <w:ind w:left="-1260" w:right="-1230" w:firstLine="0"/>
        <w:rPr>
          <w:rFonts w:ascii="Trebuchet MS" w:cs="Trebuchet MS" w:eastAsia="Trebuchet MS" w:hAnsi="Trebuchet MS"/>
          <w:b w:val="1"/>
          <w:sz w:val="28"/>
          <w:szCs w:val="28"/>
        </w:rPr>
      </w:pPr>
      <w:r w:rsidDel="00000000" w:rsidR="00000000" w:rsidRPr="00000000">
        <w:rPr>
          <w:rtl w:val="0"/>
        </w:rPr>
      </w:r>
    </w:p>
    <w:p w:rsidR="00000000" w:rsidDel="00000000" w:rsidP="00000000" w:rsidRDefault="00000000" w:rsidRPr="00000000" w14:paraId="00000078">
      <w:pPr>
        <w:ind w:left="-1260" w:right="-1230" w:firstLine="0"/>
        <w:rPr/>
      </w:pPr>
      <w:r w:rsidDel="00000000" w:rsidR="00000000" w:rsidRPr="00000000">
        <w:rPr>
          <w:rtl w:val="0"/>
        </w:rPr>
        <w:t xml:space="preserve">Η λύση του γρίφου στο παιχνίδι έχει ως αποτέλεσμα το άνοιγμα της πύλης, ώστε ο παίκτης να προχωρήσει στο επόμενο στάδιο. Το άνοιγμα της πύλης γίνεται με την τοποθέτηση των Gems στην σωστή θέση. Παρακάτω είναι το παράδειγμα κώδικα που κάνει τον έλεγχο για το άνοιγμα της πύλης.</w:t>
      </w:r>
    </w:p>
    <w:p w:rsidR="00000000" w:rsidDel="00000000" w:rsidP="00000000" w:rsidRDefault="00000000" w:rsidRPr="00000000" w14:paraId="00000079">
      <w:pPr>
        <w:ind w:left="-1260" w:right="-1230" w:firstLine="0"/>
        <w:rPr>
          <w:rFonts w:ascii="Trebuchet MS" w:cs="Trebuchet MS" w:eastAsia="Trebuchet MS" w:hAnsi="Trebuchet MS"/>
        </w:rPr>
      </w:pPr>
      <w:r w:rsidDel="00000000" w:rsidR="00000000" w:rsidRPr="00000000">
        <w:rPr>
          <w:rtl w:val="0"/>
        </w:rPr>
      </w:r>
    </w:p>
    <w:p w:rsidR="00000000" w:rsidDel="00000000" w:rsidP="00000000" w:rsidRDefault="00000000" w:rsidRPr="00000000" w14:paraId="0000007A">
      <w:pPr>
        <w:ind w:left="-1260" w:right="-1230" w:firstLine="0"/>
        <w:rPr>
          <w:rFonts w:ascii="Trebuchet MS" w:cs="Trebuchet MS" w:eastAsia="Trebuchet MS" w:hAnsi="Trebuchet MS"/>
        </w:rPr>
      </w:pPr>
      <w:r w:rsidDel="00000000" w:rsidR="00000000" w:rsidRPr="00000000">
        <w:rPr>
          <w:rFonts w:ascii="Trebuchet MS" w:cs="Trebuchet MS" w:eastAsia="Trebuchet MS" w:hAnsi="Trebuchet MS"/>
        </w:rPr>
        <w:drawing>
          <wp:inline distB="114300" distT="114300" distL="114300" distR="114300">
            <wp:extent cx="5731200" cy="5207000"/>
            <wp:effectExtent b="0" l="0" r="0" t="0"/>
            <wp:docPr id="7" name="image10.jpg"/>
            <a:graphic>
              <a:graphicData uri="http://schemas.openxmlformats.org/drawingml/2006/picture">
                <pic:pic>
                  <pic:nvPicPr>
                    <pic:cNvPr id="0" name="image10.jpg"/>
                    <pic:cNvPicPr preferRelativeResize="0"/>
                  </pic:nvPicPr>
                  <pic:blipFill>
                    <a:blip r:embed="rId23"/>
                    <a:srcRect b="0" l="0" r="0" t="0"/>
                    <a:stretch>
                      <a:fillRect/>
                    </a:stretch>
                  </pic:blipFill>
                  <pic:spPr>
                    <a:xfrm>
                      <a:off x="0" y="0"/>
                      <a:ext cx="5731200" cy="52070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ind w:left="-1260" w:right="-1230" w:firstLine="0"/>
        <w:rPr/>
      </w:pPr>
      <w:r w:rsidDel="00000000" w:rsidR="00000000" w:rsidRPr="00000000">
        <w:rPr>
          <w:rtl w:val="0"/>
        </w:rPr>
        <w:t xml:space="preserve">Στον κώδικα έχουμε ορίσει ένα σημείο στην σκηνή ως GemHole και ελέγχει εαν το socket έχει κάποιο αντικείμενο πάνω. Σε δεύτερη φάση γίνεται έλεγχος για το αντικείμενο που βρίσκεται πάνω, να είναι ένα από τα interactables. Για να δοθεί η εντολή να ανοίξει η πύλη θα γίνει έλεγχος ότι το αντικείμενο που βρίσκεται πάνω στο socket είναι το σωστο, σε αυτή την περίπτωση, θα πρέπει να φέρει το tag “green_key”. Εφόσον ο έλεγχος είναι αληθής, η boolean μεταβλητή wallGateOpen αλλάζει την τιμή της σε true. </w:t>
      </w:r>
    </w:p>
    <w:p w:rsidR="00000000" w:rsidDel="00000000" w:rsidP="00000000" w:rsidRDefault="00000000" w:rsidRPr="00000000" w14:paraId="0000007C">
      <w:pPr>
        <w:ind w:left="-1260" w:right="-1230" w:firstLine="0"/>
        <w:rPr/>
      </w:pPr>
      <w:r w:rsidDel="00000000" w:rsidR="00000000" w:rsidRPr="00000000">
        <w:rPr>
          <w:rtl w:val="0"/>
        </w:rPr>
        <w:t xml:space="preserve">Η μεταβλητή wallGateOpen διαβάζεται από την κλάση MoveWall, η οποία είναι υπεύθυνη για την μετακίνηση της πύλης.  Στο παράδειγμα η πύλη αποτελείται από τρεις πέτρες, οι οποίες μετακινούνται με μία loop. Ελέγχεται η τιμή της μεταβλητής wallGateOpen και καλείται η function MoveWalls. Σε αυτή την function κινούνται οι τοίχοι στο διάνυσμα x με την ταχύτητα που έχουμε ορίσει, εώς το σημείο που έχουμε ορίσει.</w:t>
      </w:r>
    </w:p>
    <w:p w:rsidR="00000000" w:rsidDel="00000000" w:rsidP="00000000" w:rsidRDefault="00000000" w:rsidRPr="00000000" w14:paraId="0000007D">
      <w:pPr>
        <w:ind w:left="-1260" w:right="-1230" w:firstLine="0"/>
        <w:rPr/>
      </w:pPr>
      <w:r w:rsidDel="00000000" w:rsidR="00000000" w:rsidRPr="00000000">
        <w:rPr>
          <w:rtl w:val="0"/>
        </w:rPr>
      </w:r>
    </w:p>
    <w:p w:rsidR="00000000" w:rsidDel="00000000" w:rsidP="00000000" w:rsidRDefault="00000000" w:rsidRPr="00000000" w14:paraId="0000007E">
      <w:pPr>
        <w:ind w:left="-1260" w:right="-1230" w:firstLine="0"/>
        <w:rPr>
          <w:rFonts w:ascii="Trebuchet MS" w:cs="Trebuchet MS" w:eastAsia="Trebuchet MS" w:hAnsi="Trebuchet MS"/>
        </w:rPr>
      </w:pPr>
      <w:r w:rsidDel="00000000" w:rsidR="00000000" w:rsidRPr="00000000">
        <w:rPr>
          <w:rFonts w:ascii="Trebuchet MS" w:cs="Trebuchet MS" w:eastAsia="Trebuchet MS" w:hAnsi="Trebuchet MS"/>
        </w:rPr>
        <w:drawing>
          <wp:inline distB="114300" distT="114300" distL="114300" distR="114300">
            <wp:extent cx="5731200" cy="5016500"/>
            <wp:effectExtent b="0" l="0" r="0" t="0"/>
            <wp:docPr id="17" name="image2.jpg"/>
            <a:graphic>
              <a:graphicData uri="http://schemas.openxmlformats.org/drawingml/2006/picture">
                <pic:pic>
                  <pic:nvPicPr>
                    <pic:cNvPr id="0" name="image2.jpg"/>
                    <pic:cNvPicPr preferRelativeResize="0"/>
                  </pic:nvPicPr>
                  <pic:blipFill>
                    <a:blip r:embed="rId24"/>
                    <a:srcRect b="0" l="0" r="0" t="0"/>
                    <a:stretch>
                      <a:fillRect/>
                    </a:stretch>
                  </pic:blipFill>
                  <pic:spPr>
                    <a:xfrm>
                      <a:off x="0" y="0"/>
                      <a:ext cx="57312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ind w:left="-1260" w:right="-1230" w:firstLine="0"/>
        <w:rPr>
          <w:rFonts w:ascii="Trebuchet MS" w:cs="Trebuchet MS" w:eastAsia="Trebuchet MS" w:hAnsi="Trebuchet MS"/>
        </w:rPr>
      </w:pPr>
      <w:r w:rsidDel="00000000" w:rsidR="00000000" w:rsidRPr="00000000">
        <w:rPr>
          <w:rtl w:val="0"/>
        </w:rPr>
      </w:r>
    </w:p>
    <w:p w:rsidR="00000000" w:rsidDel="00000000" w:rsidP="00000000" w:rsidRDefault="00000000" w:rsidRPr="00000000" w14:paraId="00000080">
      <w:pPr>
        <w:ind w:left="-1260" w:right="-1230" w:firstLine="0"/>
        <w:rPr>
          <w:rFonts w:ascii="Trebuchet MS" w:cs="Trebuchet MS" w:eastAsia="Trebuchet MS" w:hAnsi="Trebuchet MS"/>
        </w:rPr>
      </w:pPr>
      <w:r w:rsidDel="00000000" w:rsidR="00000000" w:rsidRPr="00000000">
        <w:rPr>
          <w:rtl w:val="0"/>
        </w:rPr>
      </w:r>
    </w:p>
    <w:p w:rsidR="00000000" w:rsidDel="00000000" w:rsidP="00000000" w:rsidRDefault="00000000" w:rsidRPr="00000000" w14:paraId="00000081">
      <w:pPr>
        <w:ind w:left="-1260" w:right="-1230" w:firstLine="0"/>
        <w:rPr>
          <w:rFonts w:ascii="Trebuchet MS" w:cs="Trebuchet MS" w:eastAsia="Trebuchet MS" w:hAnsi="Trebuchet MS"/>
        </w:rPr>
      </w:pPr>
      <w:r w:rsidDel="00000000" w:rsidR="00000000" w:rsidRPr="00000000">
        <w:rPr>
          <w:rtl w:val="0"/>
        </w:rPr>
      </w:r>
    </w:p>
    <w:p w:rsidR="00000000" w:rsidDel="00000000" w:rsidP="00000000" w:rsidRDefault="00000000" w:rsidRPr="00000000" w14:paraId="00000082">
      <w:pPr>
        <w:ind w:left="-1260" w:right="-1230" w:firstLine="0"/>
        <w:rPr>
          <w:sz w:val="28"/>
          <w:szCs w:val="28"/>
        </w:rPr>
      </w:pPr>
      <w:r w:rsidDel="00000000" w:rsidR="00000000" w:rsidRPr="00000000">
        <w:rPr>
          <w:sz w:val="28"/>
          <w:szCs w:val="28"/>
          <w:rtl w:val="0"/>
        </w:rPr>
        <w:t xml:space="preserve">Αξιολογήσεις </w:t>
      </w:r>
    </w:p>
    <w:p w:rsidR="00000000" w:rsidDel="00000000" w:rsidP="00000000" w:rsidRDefault="00000000" w:rsidRPr="00000000" w14:paraId="00000083">
      <w:pPr>
        <w:ind w:left="-1260" w:right="-1230" w:firstLine="0"/>
        <w:rPr/>
      </w:pPr>
      <w:r w:rsidDel="00000000" w:rsidR="00000000" w:rsidRPr="00000000">
        <w:rPr>
          <w:rtl w:val="0"/>
        </w:rPr>
        <w:t xml:space="preserve">Με βάση τις αξιολογήσεις που μαζεύτηκαν από χρήστες του παιχνιδιού διαφόρων ηλικιών και συσχετίσεων με παιχνίδια και </w:t>
      </w:r>
    </w:p>
    <w:p w:rsidR="00000000" w:rsidDel="00000000" w:rsidP="00000000" w:rsidRDefault="00000000" w:rsidRPr="00000000" w14:paraId="00000084">
      <w:pPr>
        <w:ind w:left="-1260" w:right="-1230" w:firstLine="0"/>
        <w:rPr>
          <w:rFonts w:ascii="Trebuchet MS" w:cs="Trebuchet MS" w:eastAsia="Trebuchet MS" w:hAnsi="Trebuchet MS"/>
        </w:rPr>
      </w:pPr>
      <w:r w:rsidDel="00000000" w:rsidR="00000000" w:rsidRPr="00000000">
        <w:rPr>
          <w:rFonts w:ascii="Trebuchet MS" w:cs="Trebuchet MS" w:eastAsia="Trebuchet MS" w:hAnsi="Trebuchet MS"/>
        </w:rPr>
        <w:drawing>
          <wp:inline distB="114300" distT="114300" distL="114300" distR="114300">
            <wp:extent cx="5565600" cy="3492500"/>
            <wp:effectExtent b="0" l="0" r="0" t="0"/>
            <wp:docPr id="1"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5565600" cy="3492500"/>
                    </a:xfrm>
                    <a:prstGeom prst="rect"/>
                    <a:ln/>
                  </pic:spPr>
                </pic:pic>
              </a:graphicData>
            </a:graphic>
          </wp:inline>
        </w:drawing>
      </w:r>
      <w:r w:rsidDel="00000000" w:rsidR="00000000" w:rsidRPr="00000000">
        <w:rPr>
          <w:rtl w:val="0"/>
        </w:rPr>
      </w:r>
    </w:p>
    <w:sectPr>
      <w:pgSz w:h="16834" w:w="11909" w:orient="portrait"/>
      <w:pgMar w:bottom="285" w:top="540" w:left="1700.7874015748032"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rebuchet MS"/>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l"/>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19.png"/><Relationship Id="rId24" Type="http://schemas.openxmlformats.org/officeDocument/2006/relationships/image" Target="media/image2.jpg"/><Relationship Id="rId23"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5" Type="http://schemas.openxmlformats.org/officeDocument/2006/relationships/image" Target="media/image9.png"/><Relationship Id="rId5" Type="http://schemas.openxmlformats.org/officeDocument/2006/relationships/styles" Target="styles.xml"/><Relationship Id="rId6" Type="http://schemas.openxmlformats.org/officeDocument/2006/relationships/hyperlink" Target="https://unity.com/" TargetMode="External"/><Relationship Id="rId7" Type="http://schemas.openxmlformats.org/officeDocument/2006/relationships/image" Target="media/image1.png"/><Relationship Id="rId8" Type="http://schemas.openxmlformats.org/officeDocument/2006/relationships/image" Target="media/image3.png"/><Relationship Id="rId11" Type="http://schemas.openxmlformats.org/officeDocument/2006/relationships/image" Target="media/image17.png"/><Relationship Id="rId10" Type="http://schemas.openxmlformats.org/officeDocument/2006/relationships/image" Target="media/image4.png"/><Relationship Id="rId13" Type="http://schemas.openxmlformats.org/officeDocument/2006/relationships/image" Target="media/image16.png"/><Relationship Id="rId12" Type="http://schemas.openxmlformats.org/officeDocument/2006/relationships/image" Target="media/image12.png"/><Relationship Id="rId15" Type="http://schemas.openxmlformats.org/officeDocument/2006/relationships/image" Target="media/image18.png"/><Relationship Id="rId14" Type="http://schemas.openxmlformats.org/officeDocument/2006/relationships/image" Target="media/image7.png"/><Relationship Id="rId17" Type="http://schemas.openxmlformats.org/officeDocument/2006/relationships/image" Target="media/image15.png"/><Relationship Id="rId16" Type="http://schemas.openxmlformats.org/officeDocument/2006/relationships/image" Target="media/image11.png"/><Relationship Id="rId19" Type="http://schemas.openxmlformats.org/officeDocument/2006/relationships/image" Target="media/image14.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